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2C31C" w14:textId="77777777" w:rsidR="000B0646" w:rsidRPr="004733ED" w:rsidRDefault="009F27C4" w:rsidP="00694CAF">
      <w:pPr>
        <w:jc w:val="center"/>
        <w:rPr>
          <w:rFonts w:cs="B Nazanin"/>
          <w:b/>
          <w:bCs/>
          <w:sz w:val="32"/>
          <w:szCs w:val="32"/>
          <w:rtl/>
        </w:rPr>
      </w:pPr>
      <w:r w:rsidRPr="004733ED">
        <w:rPr>
          <w:rFonts w:cs="B Nazanin" w:hint="cs"/>
          <w:b/>
          <w:bCs/>
          <w:sz w:val="32"/>
          <w:szCs w:val="32"/>
          <w:rtl/>
        </w:rPr>
        <w:t>پلیمر های گرما مقاوم</w:t>
      </w:r>
    </w:p>
    <w:p w14:paraId="2663E4BC" w14:textId="77777777" w:rsidR="009F27C4" w:rsidRPr="004733ED" w:rsidRDefault="00694CAF" w:rsidP="00694CAF">
      <w:pPr>
        <w:jc w:val="both"/>
        <w:rPr>
          <w:rFonts w:cs="B Nazanin"/>
          <w:b/>
          <w:bCs/>
          <w:sz w:val="28"/>
          <w:szCs w:val="28"/>
          <w:rtl/>
        </w:rPr>
      </w:pPr>
      <w:r w:rsidRPr="004733ED">
        <w:rPr>
          <w:rFonts w:cs="B Nazanin" w:hint="cs"/>
          <w:b/>
          <w:bCs/>
          <w:sz w:val="28"/>
          <w:szCs w:val="28"/>
          <w:rtl/>
        </w:rPr>
        <w:t>1-1</w:t>
      </w:r>
      <w:r w:rsidR="009F27C4" w:rsidRPr="004733ED">
        <w:rPr>
          <w:rFonts w:cs="B Nazanin" w:hint="cs"/>
          <w:b/>
          <w:bCs/>
          <w:sz w:val="28"/>
          <w:szCs w:val="28"/>
          <w:rtl/>
        </w:rPr>
        <w:t>مقدمه</w:t>
      </w:r>
    </w:p>
    <w:p w14:paraId="614AD8C9" w14:textId="77777777" w:rsidR="008722AE" w:rsidRPr="004733ED" w:rsidRDefault="009F27C4" w:rsidP="008722AE">
      <w:pPr>
        <w:jc w:val="both"/>
        <w:rPr>
          <w:rFonts w:cs="B Nazanin"/>
          <w:sz w:val="28"/>
          <w:szCs w:val="28"/>
          <w:rtl/>
        </w:rPr>
      </w:pPr>
      <w:r w:rsidRPr="004733ED">
        <w:rPr>
          <w:rFonts w:cs="B Nazanin" w:hint="cs"/>
          <w:sz w:val="28"/>
          <w:szCs w:val="28"/>
          <w:rtl/>
        </w:rPr>
        <w:t>پلیمرهای آلی یکی از فراوان ترین گروه های موادند که کاربرد</w:t>
      </w:r>
      <w:r w:rsidR="008722AE" w:rsidRPr="004733ED">
        <w:rPr>
          <w:rFonts w:cs="B Nazanin" w:hint="cs"/>
          <w:sz w:val="28"/>
          <w:szCs w:val="28"/>
          <w:rtl/>
        </w:rPr>
        <w:t xml:space="preserve"> های گسترده ای به عنوان پلاستیکها</w:t>
      </w:r>
      <w:r w:rsidRPr="004733ED">
        <w:rPr>
          <w:rFonts w:cs="B Nazanin" w:hint="cs"/>
          <w:sz w:val="28"/>
          <w:szCs w:val="28"/>
          <w:rtl/>
        </w:rPr>
        <w:t>،</w:t>
      </w:r>
      <w:r w:rsidR="008722AE" w:rsidRPr="004733ED">
        <w:rPr>
          <w:rFonts w:cs="B Nazanin" w:hint="cs"/>
          <w:sz w:val="28"/>
          <w:szCs w:val="28"/>
          <w:rtl/>
        </w:rPr>
        <w:t xml:space="preserve"> </w:t>
      </w:r>
      <w:r w:rsidRPr="004733ED">
        <w:rPr>
          <w:rFonts w:cs="B Nazanin" w:hint="cs"/>
          <w:sz w:val="28"/>
          <w:szCs w:val="28"/>
          <w:rtl/>
        </w:rPr>
        <w:t>لاستیک ها،</w:t>
      </w:r>
      <w:r w:rsidR="008722AE" w:rsidRPr="004733ED">
        <w:rPr>
          <w:rFonts w:cs="B Nazanin" w:hint="cs"/>
          <w:sz w:val="28"/>
          <w:szCs w:val="28"/>
          <w:rtl/>
        </w:rPr>
        <w:t xml:space="preserve"> </w:t>
      </w:r>
      <w:r w:rsidRPr="004733ED">
        <w:rPr>
          <w:rFonts w:cs="B Nazanin" w:hint="cs"/>
          <w:sz w:val="28"/>
          <w:szCs w:val="28"/>
          <w:rtl/>
        </w:rPr>
        <w:t>الیاف،</w:t>
      </w:r>
      <w:r w:rsidR="008722AE" w:rsidRPr="004733ED">
        <w:rPr>
          <w:rFonts w:cs="B Nazanin" w:hint="cs"/>
          <w:sz w:val="28"/>
          <w:szCs w:val="28"/>
          <w:rtl/>
        </w:rPr>
        <w:t xml:space="preserve"> چسبها و روکش</w:t>
      </w:r>
      <w:r w:rsidRPr="004733ED">
        <w:rPr>
          <w:rFonts w:cs="B Nazanin" w:hint="cs"/>
          <w:sz w:val="28"/>
          <w:szCs w:val="28"/>
          <w:rtl/>
        </w:rPr>
        <w:t>ها پیدا کرده اند.</w:t>
      </w:r>
      <w:r w:rsidR="008722AE" w:rsidRPr="004733ED">
        <w:rPr>
          <w:rFonts w:cs="B Nazanin" w:hint="cs"/>
          <w:sz w:val="28"/>
          <w:szCs w:val="28"/>
          <w:rtl/>
        </w:rPr>
        <w:t xml:space="preserve"> </w:t>
      </w:r>
      <w:r w:rsidRPr="004733ED">
        <w:rPr>
          <w:rFonts w:cs="B Nazanin" w:hint="cs"/>
          <w:sz w:val="28"/>
          <w:szCs w:val="28"/>
          <w:rtl/>
        </w:rPr>
        <w:t>مزیت این مواد به ویژه سادگی شکل پذیری و همچنین گرانروی کم آن ها،</w:t>
      </w:r>
      <w:r w:rsidR="008722AE" w:rsidRPr="004733ED">
        <w:rPr>
          <w:rFonts w:cs="B Nazanin" w:hint="cs"/>
          <w:sz w:val="28"/>
          <w:szCs w:val="28"/>
          <w:rtl/>
        </w:rPr>
        <w:t xml:space="preserve"> </w:t>
      </w:r>
      <w:r w:rsidRPr="004733ED">
        <w:rPr>
          <w:rFonts w:cs="B Nazanin" w:hint="cs"/>
          <w:sz w:val="28"/>
          <w:szCs w:val="28"/>
          <w:rtl/>
        </w:rPr>
        <w:t xml:space="preserve">موجب کاربرد روزافزون آنها شده است به گونه ای که روز به روز مورد توجه بیشتر طراحان و مهندسان قرار </w:t>
      </w:r>
      <w:r w:rsidR="008722AE" w:rsidRPr="004733ED">
        <w:rPr>
          <w:rFonts w:cs="B Nazanin" w:hint="cs"/>
          <w:sz w:val="28"/>
          <w:szCs w:val="28"/>
          <w:rtl/>
        </w:rPr>
        <w:t xml:space="preserve">می </w:t>
      </w:r>
      <w:r w:rsidRPr="004733ED">
        <w:rPr>
          <w:rFonts w:cs="B Nazanin" w:hint="cs"/>
          <w:sz w:val="28"/>
          <w:szCs w:val="28"/>
          <w:rtl/>
        </w:rPr>
        <w:t>گیرد.</w:t>
      </w:r>
      <w:r w:rsidR="008722AE" w:rsidRPr="004733ED">
        <w:rPr>
          <w:rFonts w:cs="B Nazanin" w:hint="cs"/>
          <w:sz w:val="28"/>
          <w:szCs w:val="28"/>
          <w:rtl/>
        </w:rPr>
        <w:t xml:space="preserve"> </w:t>
      </w:r>
      <w:r w:rsidRPr="004733ED">
        <w:rPr>
          <w:rFonts w:cs="B Nazanin" w:hint="cs"/>
          <w:sz w:val="28"/>
          <w:szCs w:val="28"/>
          <w:rtl/>
        </w:rPr>
        <w:t xml:space="preserve">به هر حال بعضی از محدودیت های ذاتی این مواد حتی در </w:t>
      </w:r>
      <w:r w:rsidR="008722AE" w:rsidRPr="004733ED">
        <w:rPr>
          <w:rFonts w:cs="B Nazanin" w:hint="cs"/>
          <w:sz w:val="28"/>
          <w:szCs w:val="28"/>
          <w:rtl/>
        </w:rPr>
        <w:t>مراحل اولیه به کارگیری، آن</w:t>
      </w:r>
      <w:r w:rsidR="007F371C" w:rsidRPr="004733ED">
        <w:rPr>
          <w:rFonts w:cs="B Nazanin" w:hint="cs"/>
          <w:sz w:val="28"/>
          <w:szCs w:val="28"/>
          <w:rtl/>
        </w:rPr>
        <w:t>ها را در بعضی از زمینه ها محدود ساخته است.</w:t>
      </w:r>
      <w:r w:rsidR="008722AE" w:rsidRPr="004733ED">
        <w:rPr>
          <w:rFonts w:cs="B Nazanin" w:hint="cs"/>
          <w:sz w:val="28"/>
          <w:szCs w:val="28"/>
          <w:rtl/>
        </w:rPr>
        <w:t xml:space="preserve"> </w:t>
      </w:r>
    </w:p>
    <w:p w14:paraId="0F6B84B8" w14:textId="77777777" w:rsidR="00480450" w:rsidRPr="004733ED" w:rsidRDefault="007F371C" w:rsidP="00480450">
      <w:pPr>
        <w:jc w:val="both"/>
        <w:rPr>
          <w:rFonts w:cs="B Nazanin"/>
          <w:sz w:val="28"/>
          <w:szCs w:val="28"/>
          <w:rtl/>
        </w:rPr>
      </w:pPr>
      <w:r w:rsidRPr="004733ED">
        <w:rPr>
          <w:rFonts w:cs="B Nazanin" w:hint="cs"/>
          <w:sz w:val="28"/>
          <w:szCs w:val="28"/>
          <w:rtl/>
        </w:rPr>
        <w:t>در مق</w:t>
      </w:r>
      <w:r w:rsidR="008722AE" w:rsidRPr="004733ED">
        <w:rPr>
          <w:rFonts w:cs="B Nazanin" w:hint="cs"/>
          <w:sz w:val="28"/>
          <w:szCs w:val="28"/>
          <w:rtl/>
        </w:rPr>
        <w:t>ایسه با مواد سنتی به خصوص فلزات</w:t>
      </w:r>
      <w:r w:rsidRPr="004733ED">
        <w:rPr>
          <w:rFonts w:cs="B Nazanin" w:hint="cs"/>
          <w:sz w:val="28"/>
          <w:szCs w:val="28"/>
          <w:rtl/>
        </w:rPr>
        <w:t>،</w:t>
      </w:r>
      <w:r w:rsidR="008722AE" w:rsidRPr="004733ED">
        <w:rPr>
          <w:rFonts w:cs="B Nazanin" w:hint="cs"/>
          <w:sz w:val="28"/>
          <w:szCs w:val="28"/>
          <w:rtl/>
        </w:rPr>
        <w:t xml:space="preserve"> </w:t>
      </w:r>
      <w:r w:rsidRPr="004733ED">
        <w:rPr>
          <w:rFonts w:cs="B Nazanin" w:hint="cs"/>
          <w:sz w:val="28"/>
          <w:szCs w:val="28"/>
          <w:rtl/>
        </w:rPr>
        <w:t>پلیمرهای آلی حساسیت فوق العاده ای نسبت به دما دارند</w:t>
      </w:r>
      <w:r w:rsidR="008722AE" w:rsidRPr="004733ED">
        <w:rPr>
          <w:rFonts w:cs="B Nazanin" w:hint="cs"/>
          <w:sz w:val="28"/>
          <w:szCs w:val="28"/>
          <w:rtl/>
        </w:rPr>
        <w:t>؛</w:t>
      </w:r>
      <w:r w:rsidRPr="004733ED">
        <w:rPr>
          <w:rFonts w:cs="B Nazanin" w:hint="cs"/>
          <w:sz w:val="28"/>
          <w:szCs w:val="28"/>
          <w:rtl/>
        </w:rPr>
        <w:t xml:space="preserve"> به ویژه به علت انعطاف ذاتی آن ها در زنجیره مولکولی نقطه نرمی پایینی دارند.</w:t>
      </w:r>
      <w:r w:rsidR="008722AE" w:rsidRPr="004733ED">
        <w:rPr>
          <w:rFonts w:cs="B Nazanin" w:hint="cs"/>
          <w:sz w:val="28"/>
          <w:szCs w:val="28"/>
          <w:rtl/>
        </w:rPr>
        <w:t xml:space="preserve"> </w:t>
      </w:r>
      <w:r w:rsidRPr="004733ED">
        <w:rPr>
          <w:rFonts w:cs="B Nazanin" w:hint="cs"/>
          <w:sz w:val="28"/>
          <w:szCs w:val="28"/>
          <w:rtl/>
        </w:rPr>
        <w:t xml:space="preserve">بنابراین در جایی که بیشتر فلزات قبل از رسیدن به نقطه ذوب </w:t>
      </w:r>
      <w:r w:rsidR="00BB6442" w:rsidRPr="004733ED">
        <w:rPr>
          <w:rFonts w:cs="B Nazanin" w:hint="cs"/>
          <w:sz w:val="28"/>
          <w:szCs w:val="28"/>
          <w:rtl/>
        </w:rPr>
        <w:t xml:space="preserve"> نرم نمی شوند</w:t>
      </w:r>
      <w:r w:rsidR="00694CAF" w:rsidRPr="004733ED">
        <w:rPr>
          <w:rFonts w:cs="B Nazanin" w:hint="cs"/>
          <w:sz w:val="28"/>
          <w:szCs w:val="28"/>
          <w:rtl/>
        </w:rPr>
        <w:t xml:space="preserve"> </w:t>
      </w:r>
      <w:r w:rsidR="00BB6442" w:rsidRPr="004733ED">
        <w:rPr>
          <w:rFonts w:cs="B Nazanin" w:hint="cs"/>
          <w:sz w:val="28"/>
          <w:szCs w:val="28"/>
          <w:rtl/>
        </w:rPr>
        <w:t>(این نقطه ممکن است</w:t>
      </w:r>
      <w:r w:rsidR="008722AE" w:rsidRPr="004733ED">
        <w:rPr>
          <w:rFonts w:cs="B Nazanin" w:hint="cs"/>
          <w:sz w:val="28"/>
          <w:szCs w:val="28"/>
          <w:rtl/>
        </w:rPr>
        <w:t xml:space="preserve"> </w:t>
      </w:r>
      <m:oMath>
        <m:r>
          <m:rPr>
            <m:sty m:val="p"/>
          </m:rPr>
          <w:rPr>
            <w:rFonts w:ascii="Cambria Math" w:hAnsi="Cambria Math" w:cs="B Nazanin"/>
            <w:sz w:val="28"/>
            <w:szCs w:val="28"/>
          </w:rPr>
          <m:t>1000℃</m:t>
        </m:r>
      </m:oMath>
      <w:r w:rsidR="00BB6442" w:rsidRPr="004733ED">
        <w:rPr>
          <w:rFonts w:cs="B Nazanin" w:hint="cs"/>
          <w:sz w:val="28"/>
          <w:szCs w:val="28"/>
          <w:rtl/>
        </w:rPr>
        <w:t xml:space="preserve"> یا بالاتر باشد)</w:t>
      </w:r>
      <w:r w:rsidR="008722AE" w:rsidRPr="004733ED">
        <w:rPr>
          <w:rFonts w:cs="B Nazanin" w:hint="cs"/>
          <w:sz w:val="28"/>
          <w:szCs w:val="28"/>
          <w:rtl/>
        </w:rPr>
        <w:t>،</w:t>
      </w:r>
      <w:r w:rsidR="00694CAF" w:rsidRPr="004733ED">
        <w:rPr>
          <w:rFonts w:cs="B Nazanin" w:hint="cs"/>
          <w:sz w:val="28"/>
          <w:szCs w:val="28"/>
          <w:rtl/>
        </w:rPr>
        <w:t xml:space="preserve"> </w:t>
      </w:r>
      <w:r w:rsidR="00BB6442" w:rsidRPr="004733ED">
        <w:rPr>
          <w:rFonts w:cs="B Nazanin" w:hint="cs"/>
          <w:sz w:val="28"/>
          <w:szCs w:val="28"/>
          <w:rtl/>
        </w:rPr>
        <w:t>بیشتر پلیمرهای معمولی مانند پلی استایرن،</w:t>
      </w:r>
      <w:r w:rsidR="00694CAF" w:rsidRPr="004733ED">
        <w:rPr>
          <w:rFonts w:cs="B Nazanin" w:hint="cs"/>
          <w:sz w:val="28"/>
          <w:szCs w:val="28"/>
          <w:rtl/>
        </w:rPr>
        <w:t xml:space="preserve"> </w:t>
      </w:r>
      <w:r w:rsidR="00BB6442" w:rsidRPr="004733ED">
        <w:rPr>
          <w:rFonts w:cs="B Nazanin" w:hint="cs"/>
          <w:sz w:val="28"/>
          <w:szCs w:val="28"/>
          <w:rtl/>
        </w:rPr>
        <w:t>پلی اتیلن،</w:t>
      </w:r>
      <w:r w:rsidR="00694CAF" w:rsidRPr="004733ED">
        <w:rPr>
          <w:rFonts w:cs="B Nazanin" w:hint="cs"/>
          <w:sz w:val="28"/>
          <w:szCs w:val="28"/>
          <w:rtl/>
        </w:rPr>
        <w:t xml:space="preserve"> </w:t>
      </w:r>
      <w:r w:rsidR="00BB6442" w:rsidRPr="004733ED">
        <w:rPr>
          <w:rFonts w:cs="B Nazanin" w:hint="cs"/>
          <w:sz w:val="28"/>
          <w:szCs w:val="28"/>
          <w:rtl/>
        </w:rPr>
        <w:t xml:space="preserve">پلی وینیل کلراید </w:t>
      </w:r>
      <w:r w:rsidR="008722AE" w:rsidRPr="004733ED">
        <w:rPr>
          <w:rFonts w:cs="B Nazanin" w:hint="cs"/>
          <w:sz w:val="28"/>
          <w:szCs w:val="28"/>
          <w:rtl/>
        </w:rPr>
        <w:t>(</w:t>
      </w:r>
      <w:r w:rsidR="008722AE" w:rsidRPr="004733ED">
        <w:rPr>
          <w:rFonts w:cs="B Nazanin"/>
          <w:sz w:val="28"/>
          <w:szCs w:val="28"/>
        </w:rPr>
        <w:t>PVC</w:t>
      </w:r>
      <w:r w:rsidR="008722AE" w:rsidRPr="004733ED">
        <w:rPr>
          <w:rFonts w:cs="B Nazanin" w:hint="cs"/>
          <w:sz w:val="28"/>
          <w:szCs w:val="28"/>
          <w:rtl/>
        </w:rPr>
        <w:t>)</w:t>
      </w:r>
      <w:r w:rsidR="008722AE" w:rsidRPr="004733ED">
        <w:rPr>
          <w:rFonts w:cs="B Nazanin"/>
          <w:sz w:val="28"/>
          <w:szCs w:val="28"/>
        </w:rPr>
        <w:t xml:space="preserve"> </w:t>
      </w:r>
      <w:r w:rsidR="00BB6442" w:rsidRPr="004733ED">
        <w:rPr>
          <w:rFonts w:cs="B Nazanin" w:hint="cs"/>
          <w:sz w:val="28"/>
          <w:szCs w:val="28"/>
          <w:rtl/>
        </w:rPr>
        <w:t xml:space="preserve">در حدود </w:t>
      </w:r>
      <m:oMath>
        <m:r>
          <m:rPr>
            <m:sty m:val="p"/>
          </m:rPr>
          <w:rPr>
            <w:rFonts w:ascii="Cambria Math" w:hAnsi="Cambria Math" w:cs="B Nazanin"/>
            <w:sz w:val="28"/>
            <w:szCs w:val="28"/>
          </w:rPr>
          <m:t>100℃</m:t>
        </m:r>
      </m:oMath>
      <w:r w:rsidR="00BB6442" w:rsidRPr="004733ED">
        <w:rPr>
          <w:rFonts w:cs="B Nazanin" w:hint="cs"/>
          <w:sz w:val="28"/>
          <w:szCs w:val="28"/>
          <w:rtl/>
        </w:rPr>
        <w:t xml:space="preserve"> نرم می</w:t>
      </w:r>
      <w:r w:rsidR="008722AE" w:rsidRPr="004733ED">
        <w:rPr>
          <w:rFonts w:cs="B Nazanin" w:hint="cs"/>
          <w:sz w:val="28"/>
          <w:szCs w:val="28"/>
          <w:rtl/>
        </w:rPr>
        <w:t xml:space="preserve"> </w:t>
      </w:r>
      <w:r w:rsidR="00BB6442" w:rsidRPr="004733ED">
        <w:rPr>
          <w:rFonts w:cs="B Nazanin" w:hint="cs"/>
          <w:sz w:val="28"/>
          <w:szCs w:val="28"/>
          <w:rtl/>
        </w:rPr>
        <w:t>شوند.</w:t>
      </w:r>
      <w:r w:rsidR="008722AE" w:rsidRPr="004733ED">
        <w:rPr>
          <w:rFonts w:cs="B Nazanin" w:hint="cs"/>
          <w:sz w:val="28"/>
          <w:szCs w:val="28"/>
          <w:rtl/>
        </w:rPr>
        <w:t xml:space="preserve"> </w:t>
      </w:r>
      <w:r w:rsidR="00BB6442" w:rsidRPr="004733ED">
        <w:rPr>
          <w:rFonts w:cs="B Nazanin" w:hint="cs"/>
          <w:sz w:val="28"/>
          <w:szCs w:val="28"/>
          <w:rtl/>
        </w:rPr>
        <w:t xml:space="preserve">شایان ذکر است این امر قابلیت به کارگیری آن ها را محدود می سازد.نقطه نرمی اندازه گیری شده به طور </w:t>
      </w:r>
      <w:r w:rsidR="008722AE" w:rsidRPr="004733ED">
        <w:rPr>
          <w:rFonts w:cs="B Nazanin" w:hint="cs"/>
          <w:sz w:val="28"/>
          <w:szCs w:val="28"/>
          <w:rtl/>
        </w:rPr>
        <w:t xml:space="preserve">معمول </w:t>
      </w:r>
      <w:r w:rsidR="00BB6442" w:rsidRPr="004733ED">
        <w:rPr>
          <w:rFonts w:cs="B Nazanin" w:hint="cs"/>
          <w:sz w:val="28"/>
          <w:szCs w:val="28"/>
          <w:rtl/>
        </w:rPr>
        <w:t>ک</w:t>
      </w:r>
      <w:r w:rsidR="008722AE" w:rsidRPr="004733ED">
        <w:rPr>
          <w:rFonts w:cs="B Nazanin" w:hint="cs"/>
          <w:sz w:val="28"/>
          <w:szCs w:val="28"/>
          <w:rtl/>
        </w:rPr>
        <w:t>م</w:t>
      </w:r>
      <w:r w:rsidR="00BB6442" w:rsidRPr="004733ED">
        <w:rPr>
          <w:rFonts w:cs="B Nazanin" w:hint="cs"/>
          <w:sz w:val="28"/>
          <w:szCs w:val="28"/>
          <w:rtl/>
        </w:rPr>
        <w:t xml:space="preserve">ی پایین تر از </w:t>
      </w:r>
      <w:proofErr w:type="spellStart"/>
      <w:r w:rsidR="00C06AF5" w:rsidRPr="004733ED">
        <w:rPr>
          <w:rFonts w:cs="B Nazanin"/>
          <w:sz w:val="28"/>
          <w:szCs w:val="28"/>
        </w:rPr>
        <w:t>tg</w:t>
      </w:r>
      <w:proofErr w:type="spellEnd"/>
      <w:r w:rsidR="00C06AF5" w:rsidRPr="004733ED">
        <w:rPr>
          <w:rFonts w:cs="B Nazanin" w:hint="cs"/>
          <w:sz w:val="28"/>
          <w:szCs w:val="28"/>
          <w:rtl/>
        </w:rPr>
        <w:t xml:space="preserve"> در پلیمر</w:t>
      </w:r>
      <w:r w:rsidR="008722AE" w:rsidRPr="004733ED">
        <w:rPr>
          <w:rFonts w:cs="B Nazanin" w:hint="cs"/>
          <w:sz w:val="28"/>
          <w:szCs w:val="28"/>
          <w:rtl/>
        </w:rPr>
        <w:t xml:space="preserve"> </w:t>
      </w:r>
      <w:r w:rsidR="00C06AF5" w:rsidRPr="004733ED">
        <w:rPr>
          <w:rFonts w:cs="B Nazanin" w:hint="cs"/>
          <w:sz w:val="28"/>
          <w:szCs w:val="28"/>
          <w:rtl/>
        </w:rPr>
        <w:t xml:space="preserve">بی شکل </w:t>
      </w:r>
      <w:r w:rsidR="008722AE" w:rsidRPr="004733ED">
        <w:rPr>
          <w:rFonts w:cs="B Nazanin" w:hint="cs"/>
          <w:sz w:val="28"/>
          <w:szCs w:val="28"/>
          <w:rtl/>
        </w:rPr>
        <w:t xml:space="preserve">(آمورف) </w:t>
      </w:r>
      <w:r w:rsidR="00C06AF5" w:rsidRPr="004733ED">
        <w:rPr>
          <w:rFonts w:cs="B Nazanin" w:hint="cs"/>
          <w:sz w:val="28"/>
          <w:szCs w:val="28"/>
          <w:rtl/>
        </w:rPr>
        <w:t xml:space="preserve">یا بین </w:t>
      </w:r>
      <w:proofErr w:type="spellStart"/>
      <w:r w:rsidR="00480450" w:rsidRPr="004733ED">
        <w:rPr>
          <w:rFonts w:cs="B Nazanin"/>
          <w:sz w:val="28"/>
          <w:szCs w:val="28"/>
        </w:rPr>
        <w:t>tg</w:t>
      </w:r>
      <w:proofErr w:type="spellEnd"/>
      <w:r w:rsidR="00C06AF5" w:rsidRPr="004733ED">
        <w:rPr>
          <w:rFonts w:cs="B Nazanin"/>
          <w:sz w:val="28"/>
          <w:szCs w:val="28"/>
        </w:rPr>
        <w:t xml:space="preserve">  </w:t>
      </w:r>
      <w:r w:rsidR="00480450" w:rsidRPr="004733ED">
        <w:rPr>
          <w:rFonts w:cs="B Nazanin" w:hint="cs"/>
          <w:sz w:val="28"/>
          <w:szCs w:val="28"/>
          <w:rtl/>
        </w:rPr>
        <w:t xml:space="preserve"> </w:t>
      </w:r>
      <w:r w:rsidR="00C06AF5" w:rsidRPr="004733ED">
        <w:rPr>
          <w:rFonts w:cs="B Nazanin" w:hint="cs"/>
          <w:sz w:val="28"/>
          <w:szCs w:val="28"/>
          <w:rtl/>
        </w:rPr>
        <w:t xml:space="preserve">و </w:t>
      </w:r>
      <w:r w:rsidR="00492AFA" w:rsidRPr="004733ED">
        <w:rPr>
          <w:rFonts w:cs="B Nazanin"/>
          <w:sz w:val="28"/>
          <w:szCs w:val="28"/>
        </w:rPr>
        <w:t>tm</w:t>
      </w:r>
      <w:r w:rsidR="00480450" w:rsidRPr="004733ED">
        <w:rPr>
          <w:rFonts w:cs="B Nazanin" w:hint="cs"/>
          <w:sz w:val="28"/>
          <w:szCs w:val="28"/>
          <w:rtl/>
        </w:rPr>
        <w:t xml:space="preserve"> </w:t>
      </w:r>
      <w:r w:rsidR="00492AFA" w:rsidRPr="004733ED">
        <w:rPr>
          <w:rFonts w:cs="B Nazanin" w:hint="cs"/>
          <w:sz w:val="28"/>
          <w:szCs w:val="28"/>
          <w:rtl/>
        </w:rPr>
        <w:t>برای پلیمرهای کمی بلوری قرار دارد.</w:t>
      </w:r>
      <w:r w:rsidR="00480450" w:rsidRPr="004733ED">
        <w:rPr>
          <w:rFonts w:cs="B Nazanin"/>
          <w:sz w:val="28"/>
          <w:szCs w:val="28"/>
        </w:rPr>
        <w:t xml:space="preserve"> </w:t>
      </w:r>
      <w:r w:rsidR="00492AFA" w:rsidRPr="004733ED">
        <w:rPr>
          <w:rFonts w:cs="B Nazanin" w:hint="cs"/>
          <w:sz w:val="28"/>
          <w:szCs w:val="28"/>
          <w:rtl/>
        </w:rPr>
        <w:t xml:space="preserve">بنابراین پلیمرهایی نقطه نرمی بالایی دارند که </w:t>
      </w:r>
      <w:proofErr w:type="spellStart"/>
      <w:r w:rsidR="00492AFA" w:rsidRPr="004733ED">
        <w:rPr>
          <w:rFonts w:cs="B Nazanin"/>
          <w:sz w:val="28"/>
          <w:szCs w:val="28"/>
        </w:rPr>
        <w:t>tg</w:t>
      </w:r>
      <w:proofErr w:type="spellEnd"/>
      <w:r w:rsidR="00492AFA" w:rsidRPr="004733ED">
        <w:rPr>
          <w:rFonts w:cs="B Nazanin"/>
          <w:sz w:val="28"/>
          <w:szCs w:val="28"/>
        </w:rPr>
        <w:t xml:space="preserve"> </w:t>
      </w:r>
      <w:r w:rsidRPr="004733ED">
        <w:rPr>
          <w:rFonts w:cs="B Nazanin" w:hint="cs"/>
          <w:sz w:val="28"/>
          <w:szCs w:val="28"/>
          <w:rtl/>
        </w:rPr>
        <w:t xml:space="preserve">   </w:t>
      </w:r>
      <w:r w:rsidR="00492AFA" w:rsidRPr="004733ED">
        <w:rPr>
          <w:rFonts w:cs="B Nazanin" w:hint="cs"/>
          <w:sz w:val="28"/>
          <w:szCs w:val="28"/>
          <w:rtl/>
        </w:rPr>
        <w:t xml:space="preserve">یا </w:t>
      </w:r>
      <w:r w:rsidR="00480450" w:rsidRPr="004733ED">
        <w:rPr>
          <w:rFonts w:cs="B Nazanin"/>
          <w:sz w:val="28"/>
          <w:szCs w:val="28"/>
        </w:rPr>
        <w:t>tm</w:t>
      </w:r>
      <w:r w:rsidR="00480450" w:rsidRPr="004733ED">
        <w:rPr>
          <w:rFonts w:cs="B Nazanin" w:hint="cs"/>
          <w:sz w:val="28"/>
          <w:szCs w:val="28"/>
          <w:rtl/>
        </w:rPr>
        <w:t xml:space="preserve"> </w:t>
      </w:r>
      <w:r w:rsidR="007D6E97" w:rsidRPr="004733ED">
        <w:rPr>
          <w:rFonts w:cs="B Nazanin" w:hint="cs"/>
          <w:sz w:val="28"/>
          <w:szCs w:val="28"/>
          <w:rtl/>
        </w:rPr>
        <w:t xml:space="preserve"> بالایی داشته باشند</w:t>
      </w:r>
      <w:r w:rsidR="00BE7C37" w:rsidRPr="004733ED">
        <w:rPr>
          <w:rFonts w:cs="B Nazanin" w:hint="cs"/>
          <w:sz w:val="28"/>
          <w:szCs w:val="28"/>
          <w:rtl/>
        </w:rPr>
        <w:t>.</w:t>
      </w:r>
      <w:r w:rsidR="00480450" w:rsidRPr="004733ED">
        <w:rPr>
          <w:rFonts w:cs="B Nazanin" w:hint="cs"/>
          <w:sz w:val="28"/>
          <w:szCs w:val="28"/>
          <w:rtl/>
        </w:rPr>
        <w:t xml:space="preserve"> </w:t>
      </w:r>
    </w:p>
    <w:p w14:paraId="6A8A32A2" w14:textId="1144A832" w:rsidR="00361407" w:rsidRPr="004733ED" w:rsidRDefault="00BE7C37" w:rsidP="004733ED">
      <w:pPr>
        <w:jc w:val="both"/>
        <w:rPr>
          <w:rFonts w:cs="B Nazanin"/>
          <w:sz w:val="28"/>
          <w:szCs w:val="28"/>
          <w:rtl/>
        </w:rPr>
      </w:pPr>
      <w:r w:rsidRPr="004733ED">
        <w:rPr>
          <w:rFonts w:cs="B Nazanin" w:hint="cs"/>
          <w:sz w:val="28"/>
          <w:szCs w:val="28"/>
          <w:rtl/>
        </w:rPr>
        <w:t xml:space="preserve">یکی از موارد محدودیت کاربرد پلیمرها در دماهای بالا امکان اکسایش آنها در هواست.این اکسایش به طور معمول از طریق واکنش رادیکال آزاد به پارگی </w:t>
      </w:r>
      <w:r w:rsidR="00E568DA" w:rsidRPr="004733ED">
        <w:rPr>
          <w:rFonts w:cs="B Nazanin" w:hint="cs"/>
          <w:sz w:val="28"/>
          <w:szCs w:val="28"/>
          <w:rtl/>
        </w:rPr>
        <w:t>زنجیر پلیمر منجر می شود</w:t>
      </w:r>
      <w:r w:rsidR="00361407" w:rsidRPr="004733ED">
        <w:rPr>
          <w:rFonts w:cs="B Nazanin" w:hint="cs"/>
          <w:sz w:val="28"/>
          <w:szCs w:val="28"/>
          <w:rtl/>
        </w:rPr>
        <w:t xml:space="preserve"> (شکل 1-1).</w:t>
      </w:r>
    </w:p>
    <w:p w14:paraId="52C555A1" w14:textId="77777777" w:rsidR="00361407" w:rsidRPr="004733ED" w:rsidRDefault="00E524B9" w:rsidP="00480450">
      <w:pPr>
        <w:jc w:val="both"/>
        <w:rPr>
          <w:rFonts w:cs="B Nazanin"/>
          <w:sz w:val="28"/>
          <w:szCs w:val="28"/>
          <w:rtl/>
        </w:rPr>
      </w:pPr>
      <w:r w:rsidRPr="004733ED">
        <w:rPr>
          <w:rFonts w:cs="B Nazanin" w:hint="cs"/>
          <w:sz w:val="28"/>
          <w:szCs w:val="28"/>
          <w:rtl/>
        </w:rPr>
        <w:t xml:space="preserve">                      </w:t>
      </w:r>
      <w:r w:rsidR="00361407" w:rsidRPr="004733ED">
        <w:rPr>
          <w:rFonts w:cs="B Nazanin"/>
          <w:noProof/>
          <w:sz w:val="28"/>
          <w:szCs w:val="28"/>
          <w:rtl/>
          <w:lang w:bidi="ar-SA"/>
        </w:rPr>
        <w:drawing>
          <wp:inline distT="0" distB="0" distL="0" distR="0" wp14:anchorId="6D75FEF6" wp14:editId="3103855F">
            <wp:extent cx="3776423" cy="3238500"/>
            <wp:effectExtent l="0" t="0" r="0" b="0"/>
            <wp:docPr id="1" name="Picture 1" descr="K:\New Folder (2)\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Folder (2)\Untitled-10.jpg"/>
                    <pic:cNvPicPr>
                      <a:picLocks noChangeAspect="1" noChangeArrowheads="1"/>
                    </pic:cNvPicPr>
                  </pic:nvPicPr>
                  <pic:blipFill>
                    <a:blip r:embed="rId4"/>
                    <a:srcRect r="1974"/>
                    <a:stretch>
                      <a:fillRect/>
                    </a:stretch>
                  </pic:blipFill>
                  <pic:spPr bwMode="auto">
                    <a:xfrm>
                      <a:off x="0" y="0"/>
                      <a:ext cx="3801032" cy="3259603"/>
                    </a:xfrm>
                    <a:prstGeom prst="rect">
                      <a:avLst/>
                    </a:prstGeom>
                    <a:noFill/>
                    <a:ln w="9525">
                      <a:noFill/>
                      <a:miter lim="800000"/>
                      <a:headEnd/>
                      <a:tailEnd/>
                    </a:ln>
                  </pic:spPr>
                </pic:pic>
              </a:graphicData>
            </a:graphic>
          </wp:inline>
        </w:drawing>
      </w:r>
    </w:p>
    <w:p w14:paraId="7772E717" w14:textId="77777777" w:rsidR="00E524B9" w:rsidRPr="004733ED" w:rsidRDefault="00E524B9" w:rsidP="00E524B9">
      <w:pPr>
        <w:jc w:val="center"/>
        <w:rPr>
          <w:rFonts w:cs="B Nazanin"/>
          <w:sz w:val="28"/>
          <w:szCs w:val="28"/>
          <w:rtl/>
        </w:rPr>
      </w:pPr>
      <w:r w:rsidRPr="004733ED">
        <w:rPr>
          <w:rFonts w:cs="B Nazanin" w:hint="cs"/>
          <w:sz w:val="28"/>
          <w:szCs w:val="28"/>
          <w:rtl/>
        </w:rPr>
        <w:t>شکل 1-1 مکانیسم اکسایش حرارتی</w:t>
      </w:r>
    </w:p>
    <w:p w14:paraId="0E1842E3" w14:textId="77777777" w:rsidR="00C0746F" w:rsidRPr="004733ED" w:rsidRDefault="00E568DA" w:rsidP="00480450">
      <w:pPr>
        <w:jc w:val="both"/>
        <w:rPr>
          <w:rFonts w:cs="B Nazanin"/>
          <w:sz w:val="28"/>
          <w:szCs w:val="28"/>
          <w:rtl/>
        </w:rPr>
      </w:pPr>
      <w:r w:rsidRPr="004733ED">
        <w:rPr>
          <w:rFonts w:cs="B Nazanin" w:hint="cs"/>
          <w:sz w:val="28"/>
          <w:szCs w:val="28"/>
          <w:rtl/>
        </w:rPr>
        <w:lastRenderedPageBreak/>
        <w:t>تخریب پلیمرموجب شکنندگی آن در رفتار مکانیکی خواهد شد.</w:t>
      </w:r>
      <w:r w:rsidR="00480450" w:rsidRPr="004733ED">
        <w:rPr>
          <w:rFonts w:cs="B Nazanin" w:hint="cs"/>
          <w:sz w:val="28"/>
          <w:szCs w:val="28"/>
          <w:rtl/>
        </w:rPr>
        <w:t xml:space="preserve"> </w:t>
      </w:r>
      <w:r w:rsidRPr="004733ED">
        <w:rPr>
          <w:rFonts w:cs="B Nazanin" w:hint="cs"/>
          <w:sz w:val="28"/>
          <w:szCs w:val="28"/>
          <w:rtl/>
        </w:rPr>
        <w:t>بیشتر</w:t>
      </w:r>
      <w:r w:rsidR="00480450" w:rsidRPr="004733ED">
        <w:rPr>
          <w:rFonts w:cs="B Nazanin" w:hint="cs"/>
          <w:sz w:val="28"/>
          <w:szCs w:val="28"/>
          <w:rtl/>
        </w:rPr>
        <w:t xml:space="preserve"> </w:t>
      </w:r>
      <w:r w:rsidRPr="004733ED">
        <w:rPr>
          <w:rFonts w:cs="B Nazanin" w:hint="cs"/>
          <w:sz w:val="28"/>
          <w:szCs w:val="28"/>
          <w:rtl/>
        </w:rPr>
        <w:t xml:space="preserve">پلیمرهای معمولی با سرعت </w:t>
      </w:r>
      <w:r w:rsidR="00974C53" w:rsidRPr="004733ED">
        <w:rPr>
          <w:rFonts w:cs="B Nazanin" w:hint="cs"/>
          <w:sz w:val="28"/>
          <w:szCs w:val="28"/>
          <w:rtl/>
        </w:rPr>
        <w:t xml:space="preserve"> قابل ملاحظه ای در دمای پایین تر از</w:t>
      </w:r>
      <w:r w:rsidR="00480450" w:rsidRPr="004733ED">
        <w:rPr>
          <w:rFonts w:cs="B Nazanin" w:hint="cs"/>
          <w:sz w:val="28"/>
          <w:szCs w:val="28"/>
          <w:rtl/>
        </w:rPr>
        <w:t xml:space="preserve"> </w:t>
      </w:r>
      <m:oMath>
        <m:r>
          <w:rPr>
            <w:rFonts w:ascii="Cambria Math" w:hAnsi="Cambria Math" w:cs="B Nazanin"/>
            <w:sz w:val="28"/>
            <w:szCs w:val="28"/>
          </w:rPr>
          <m:t>100</m:t>
        </m:r>
        <m:r>
          <m:rPr>
            <m:sty m:val="p"/>
          </m:rPr>
          <w:rPr>
            <w:rFonts w:ascii="Cambria Math" w:hAnsi="Cambria Math" w:cs="B Nazanin"/>
            <w:sz w:val="28"/>
            <w:szCs w:val="28"/>
          </w:rPr>
          <m:t>℃</m:t>
        </m:r>
      </m:oMath>
      <w:r w:rsidR="00974C53" w:rsidRPr="004733ED">
        <w:rPr>
          <w:rFonts w:cs="B Nazanin" w:hint="cs"/>
          <w:sz w:val="28"/>
          <w:szCs w:val="28"/>
          <w:rtl/>
        </w:rPr>
        <w:t xml:space="preserve"> اکسیده می شوند</w:t>
      </w:r>
      <w:r w:rsidR="00480450" w:rsidRPr="004733ED">
        <w:rPr>
          <w:rFonts w:cs="B Nazanin" w:hint="cs"/>
          <w:sz w:val="28"/>
          <w:szCs w:val="28"/>
          <w:rtl/>
        </w:rPr>
        <w:t xml:space="preserve">؛ </w:t>
      </w:r>
      <w:r w:rsidR="00974C53" w:rsidRPr="004733ED">
        <w:rPr>
          <w:rFonts w:cs="B Nazanin" w:hint="cs"/>
          <w:sz w:val="28"/>
          <w:szCs w:val="28"/>
          <w:rtl/>
        </w:rPr>
        <w:t>بنابراین استفاده</w:t>
      </w:r>
      <w:r w:rsidR="0098739D" w:rsidRPr="004733ED">
        <w:rPr>
          <w:rFonts w:cs="B Nazanin" w:hint="cs"/>
          <w:sz w:val="28"/>
          <w:szCs w:val="28"/>
          <w:rtl/>
        </w:rPr>
        <w:t xml:space="preserve"> طولانی از قطعه پلیمری در این دما یا بالاتر از آن به خرابی قطعه منجر خواهد شد.</w:t>
      </w:r>
      <w:r w:rsidR="00480450" w:rsidRPr="004733ED">
        <w:rPr>
          <w:rFonts w:cs="B Nazanin" w:hint="cs"/>
          <w:sz w:val="28"/>
          <w:szCs w:val="28"/>
          <w:rtl/>
        </w:rPr>
        <w:t xml:space="preserve"> </w:t>
      </w:r>
      <w:r w:rsidR="0098739D" w:rsidRPr="004733ED">
        <w:rPr>
          <w:rFonts w:cs="B Nazanin" w:hint="cs"/>
          <w:sz w:val="28"/>
          <w:szCs w:val="28"/>
          <w:rtl/>
        </w:rPr>
        <w:t xml:space="preserve">قابلیت اکسایش حرارتی یک پلیمر به مقدار زیادی به استحکام پیوند </w:t>
      </w:r>
      <w:r w:rsidR="00480450" w:rsidRPr="004733ED">
        <w:rPr>
          <w:rFonts w:cs="B Nazanin"/>
          <w:sz w:val="28"/>
          <w:szCs w:val="28"/>
        </w:rPr>
        <w:t>C-H</w:t>
      </w:r>
      <w:r w:rsidR="0098739D" w:rsidRPr="004733ED">
        <w:rPr>
          <w:rFonts w:cs="B Nazanin" w:hint="cs"/>
          <w:sz w:val="28"/>
          <w:szCs w:val="28"/>
          <w:rtl/>
        </w:rPr>
        <w:t xml:space="preserve"> آن بستگی </w:t>
      </w:r>
      <w:r w:rsidR="00C0746F" w:rsidRPr="004733ED">
        <w:rPr>
          <w:rFonts w:cs="B Nazanin" w:hint="cs"/>
          <w:sz w:val="28"/>
          <w:szCs w:val="28"/>
          <w:rtl/>
        </w:rPr>
        <w:t xml:space="preserve">دارد </w:t>
      </w:r>
      <w:r w:rsidR="00480450" w:rsidRPr="004733ED">
        <w:rPr>
          <w:rFonts w:cs="B Nazanin" w:hint="cs"/>
          <w:sz w:val="28"/>
          <w:szCs w:val="28"/>
          <w:rtl/>
        </w:rPr>
        <w:t>که در آن با جدا شدن اتم هیدروژن،</w:t>
      </w:r>
      <w:r w:rsidR="00C0746F" w:rsidRPr="004733ED">
        <w:rPr>
          <w:rFonts w:cs="B Nazanin" w:hint="cs"/>
          <w:sz w:val="28"/>
          <w:szCs w:val="28"/>
          <w:rtl/>
        </w:rPr>
        <w:t xml:space="preserve"> در زنجیر رادیکال آزاد </w:t>
      </w:r>
      <w:r w:rsidR="00480450" w:rsidRPr="004733ED">
        <w:rPr>
          <w:rFonts w:cs="B Nazanin" w:hint="cs"/>
          <w:sz w:val="28"/>
          <w:szCs w:val="28"/>
          <w:rtl/>
        </w:rPr>
        <w:t xml:space="preserve">ایجاد </w:t>
      </w:r>
      <w:r w:rsidR="00C0746F" w:rsidRPr="004733ED">
        <w:rPr>
          <w:rFonts w:cs="B Nazanin" w:hint="cs"/>
          <w:sz w:val="28"/>
          <w:szCs w:val="28"/>
          <w:rtl/>
        </w:rPr>
        <w:t>میشود.</w:t>
      </w:r>
      <w:r w:rsidR="00480450" w:rsidRPr="004733ED">
        <w:rPr>
          <w:rFonts w:cs="B Nazanin" w:hint="cs"/>
          <w:sz w:val="28"/>
          <w:szCs w:val="28"/>
          <w:rtl/>
        </w:rPr>
        <w:t xml:space="preserve"> </w:t>
      </w:r>
      <w:r w:rsidR="00C0746F" w:rsidRPr="004733ED">
        <w:rPr>
          <w:rFonts w:cs="B Nazanin" w:hint="cs"/>
          <w:sz w:val="28"/>
          <w:szCs w:val="28"/>
          <w:rtl/>
        </w:rPr>
        <w:t>جدول 1-1 نشان دهنده بعضی</w:t>
      </w:r>
      <w:r w:rsidR="00480450" w:rsidRPr="004733ED">
        <w:rPr>
          <w:rFonts w:cs="B Nazanin" w:hint="cs"/>
          <w:sz w:val="28"/>
          <w:szCs w:val="28"/>
          <w:rtl/>
        </w:rPr>
        <w:t xml:space="preserve"> از مقادیر انرژی گسستگی پیوندهای </w:t>
      </w:r>
      <w:r w:rsidR="00480450" w:rsidRPr="004733ED">
        <w:rPr>
          <w:rFonts w:cs="B Nazanin"/>
          <w:sz w:val="28"/>
          <w:szCs w:val="28"/>
        </w:rPr>
        <w:t>C-H</w:t>
      </w:r>
      <w:r w:rsidR="00480450" w:rsidRPr="004733ED">
        <w:rPr>
          <w:rFonts w:cs="B Nazanin" w:hint="cs"/>
          <w:sz w:val="28"/>
          <w:szCs w:val="28"/>
          <w:rtl/>
        </w:rPr>
        <w:t xml:space="preserve"> ا</w:t>
      </w:r>
      <w:r w:rsidR="00C0746F" w:rsidRPr="004733ED">
        <w:rPr>
          <w:rFonts w:cs="B Nazanin" w:hint="cs"/>
          <w:sz w:val="28"/>
          <w:szCs w:val="28"/>
          <w:rtl/>
        </w:rPr>
        <w:t>ست.</w:t>
      </w:r>
      <w:r w:rsidR="00401858" w:rsidRPr="004733ED">
        <w:rPr>
          <w:rFonts w:cs="B Nazanin" w:hint="cs"/>
          <w:sz w:val="28"/>
          <w:szCs w:val="28"/>
          <w:rtl/>
        </w:rPr>
        <w:t xml:space="preserve"> </w:t>
      </w:r>
      <w:r w:rsidR="00C0746F" w:rsidRPr="004733ED">
        <w:rPr>
          <w:rFonts w:cs="B Nazanin" w:hint="cs"/>
          <w:sz w:val="28"/>
          <w:szCs w:val="28"/>
          <w:rtl/>
        </w:rPr>
        <w:t>بر اساس این جدول</w:t>
      </w:r>
      <w:r w:rsidR="00480450" w:rsidRPr="004733ED">
        <w:rPr>
          <w:rFonts w:cs="B Nazanin" w:hint="cs"/>
          <w:sz w:val="28"/>
          <w:szCs w:val="28"/>
          <w:rtl/>
        </w:rPr>
        <w:t>،</w:t>
      </w:r>
      <w:r w:rsidR="00C0746F" w:rsidRPr="004733ED">
        <w:rPr>
          <w:rFonts w:cs="B Nazanin" w:hint="cs"/>
          <w:sz w:val="28"/>
          <w:szCs w:val="28"/>
          <w:rtl/>
        </w:rPr>
        <w:t xml:space="preserve"> پیوندهای </w:t>
      </w:r>
      <w:r w:rsidR="00480450" w:rsidRPr="004733ED">
        <w:rPr>
          <w:rFonts w:cs="B Nazanin"/>
          <w:sz w:val="28"/>
          <w:szCs w:val="28"/>
        </w:rPr>
        <w:t>C-H</w:t>
      </w:r>
      <w:r w:rsidR="00480450" w:rsidRPr="004733ED">
        <w:rPr>
          <w:rFonts w:cs="B Nazanin" w:hint="cs"/>
          <w:sz w:val="28"/>
          <w:szCs w:val="28"/>
          <w:rtl/>
        </w:rPr>
        <w:t xml:space="preserve"> </w:t>
      </w:r>
      <w:r w:rsidR="00C0746F" w:rsidRPr="004733ED">
        <w:rPr>
          <w:rFonts w:cs="B Nazanin" w:hint="cs"/>
          <w:sz w:val="28"/>
          <w:szCs w:val="28"/>
          <w:rtl/>
        </w:rPr>
        <w:t>آروماتیک از آلیفاتیک بسیار پایدارتر و در بین آلیفاتیکها</w:t>
      </w:r>
      <w:r w:rsidR="00480450" w:rsidRPr="004733ED">
        <w:rPr>
          <w:rFonts w:cs="B Nazanin" w:hint="cs"/>
          <w:sz w:val="28"/>
          <w:szCs w:val="28"/>
          <w:rtl/>
        </w:rPr>
        <w:t xml:space="preserve"> هیدروژن</w:t>
      </w:r>
      <w:r w:rsidR="007A3E61" w:rsidRPr="004733ED">
        <w:rPr>
          <w:rFonts w:cs="B Nazanin" w:hint="cs"/>
          <w:sz w:val="28"/>
          <w:szCs w:val="28"/>
          <w:rtl/>
        </w:rPr>
        <w:t>های نوع سوم ،بنزیلیک و آلیلیک فعال ترند.</w:t>
      </w:r>
    </w:p>
    <w:p w14:paraId="53CAB6BC" w14:textId="77777777" w:rsidR="00894FA5" w:rsidRPr="004733ED" w:rsidRDefault="00480450" w:rsidP="00480450">
      <w:pPr>
        <w:jc w:val="both"/>
        <w:rPr>
          <w:rFonts w:cs="B Nazanin"/>
          <w:sz w:val="28"/>
          <w:szCs w:val="28"/>
          <w:rtl/>
        </w:rPr>
      </w:pPr>
      <w:r w:rsidRPr="004733ED">
        <w:rPr>
          <w:rFonts w:cs="B Nazanin" w:hint="cs"/>
          <w:sz w:val="28"/>
          <w:szCs w:val="28"/>
          <w:rtl/>
        </w:rPr>
        <w:t>در غیاب اکسژن هوا</w:t>
      </w:r>
      <w:r w:rsidR="00B87B3F" w:rsidRPr="004733ED">
        <w:rPr>
          <w:rFonts w:cs="B Nazanin" w:hint="cs"/>
          <w:sz w:val="28"/>
          <w:szCs w:val="28"/>
          <w:rtl/>
        </w:rPr>
        <w:t>، در ساختار مولکولی عمده پلیمرها بر اث</w:t>
      </w:r>
      <w:r w:rsidRPr="004733ED">
        <w:rPr>
          <w:rFonts w:cs="B Nazanin" w:hint="cs"/>
          <w:sz w:val="28"/>
          <w:szCs w:val="28"/>
          <w:rtl/>
        </w:rPr>
        <w:t>ر افزایش دما شکستی ایجاد نمیشود</w:t>
      </w:r>
      <w:r w:rsidR="00B87B3F" w:rsidRPr="004733ED">
        <w:rPr>
          <w:rFonts w:cs="B Nazanin" w:hint="cs"/>
          <w:sz w:val="28"/>
          <w:szCs w:val="28"/>
          <w:rtl/>
        </w:rPr>
        <w:t>. تخریب پلیمرها در دمای بسیار بالاتر از</w:t>
      </w:r>
      <w:r w:rsidRPr="004733ED">
        <w:rPr>
          <w:rFonts w:cs="B Nazanin" w:hint="cs"/>
          <w:sz w:val="28"/>
          <w:szCs w:val="28"/>
          <w:rtl/>
        </w:rPr>
        <w:t xml:space="preserve"> </w:t>
      </w:r>
      <m:oMath>
        <m:r>
          <m:rPr>
            <m:sty m:val="p"/>
          </m:rPr>
          <w:rPr>
            <w:rFonts w:ascii="Cambria Math" w:hAnsi="Cambria Math" w:cs="B Nazanin"/>
            <w:sz w:val="28"/>
            <w:szCs w:val="28"/>
          </w:rPr>
          <m:t>300℃</m:t>
        </m:r>
      </m:oMath>
      <w:r w:rsidRPr="004733ED">
        <w:rPr>
          <w:rFonts w:eastAsiaTheme="minorEastAsia" w:cs="B Nazanin" w:hint="cs"/>
          <w:sz w:val="28"/>
          <w:szCs w:val="28"/>
          <w:rtl/>
        </w:rPr>
        <w:t xml:space="preserve"> </w:t>
      </w:r>
      <w:r w:rsidR="00B87B3F" w:rsidRPr="004733ED">
        <w:rPr>
          <w:rFonts w:cs="B Nazanin" w:hint="cs"/>
          <w:sz w:val="28"/>
          <w:szCs w:val="28"/>
          <w:rtl/>
        </w:rPr>
        <w:t>ا</w:t>
      </w:r>
      <w:r w:rsidRPr="004733ED">
        <w:rPr>
          <w:rFonts w:cs="B Nazanin" w:hint="cs"/>
          <w:sz w:val="28"/>
          <w:szCs w:val="28"/>
          <w:rtl/>
        </w:rPr>
        <w:t>نجام می شود</w:t>
      </w:r>
      <w:r w:rsidR="00B87B3F" w:rsidRPr="004733ED">
        <w:rPr>
          <w:rFonts w:cs="B Nazanin" w:hint="cs"/>
          <w:sz w:val="28"/>
          <w:szCs w:val="28"/>
          <w:rtl/>
        </w:rPr>
        <w:t>. به</w:t>
      </w:r>
      <w:r w:rsidRPr="004733ED">
        <w:rPr>
          <w:rFonts w:cs="B Nazanin" w:hint="cs"/>
          <w:sz w:val="28"/>
          <w:szCs w:val="28"/>
          <w:rtl/>
        </w:rPr>
        <w:t xml:space="preserve"> هر</w:t>
      </w:r>
      <w:r w:rsidR="00B87B3F" w:rsidRPr="004733ED">
        <w:rPr>
          <w:rFonts w:cs="B Nazanin" w:hint="cs"/>
          <w:sz w:val="28"/>
          <w:szCs w:val="28"/>
          <w:rtl/>
        </w:rPr>
        <w:t>حال ای</w:t>
      </w:r>
      <w:r w:rsidRPr="004733ED">
        <w:rPr>
          <w:rFonts w:cs="B Nazanin" w:hint="cs"/>
          <w:sz w:val="28"/>
          <w:szCs w:val="28"/>
          <w:rtl/>
        </w:rPr>
        <w:t>ن</w:t>
      </w:r>
      <w:r w:rsidR="00B87B3F" w:rsidRPr="004733ED">
        <w:rPr>
          <w:rFonts w:cs="B Nazanin" w:hint="cs"/>
          <w:sz w:val="28"/>
          <w:szCs w:val="28"/>
          <w:rtl/>
        </w:rPr>
        <w:t xml:space="preserve"> حالت مقاومت در مقابل تخریب در بیشتر کاربردهای پلیمری مس</w:t>
      </w:r>
      <w:r w:rsidRPr="004733ED">
        <w:rPr>
          <w:rFonts w:cs="B Nazanin" w:hint="cs"/>
          <w:sz w:val="28"/>
          <w:szCs w:val="28"/>
          <w:rtl/>
        </w:rPr>
        <w:t>أ</w:t>
      </w:r>
      <w:r w:rsidR="00B87B3F" w:rsidRPr="004733ED">
        <w:rPr>
          <w:rFonts w:cs="B Nazanin" w:hint="cs"/>
          <w:sz w:val="28"/>
          <w:szCs w:val="28"/>
          <w:rtl/>
        </w:rPr>
        <w:t xml:space="preserve">له </w:t>
      </w:r>
      <w:r w:rsidRPr="004733ED">
        <w:rPr>
          <w:rFonts w:cs="B Nazanin" w:hint="cs"/>
          <w:sz w:val="28"/>
          <w:szCs w:val="28"/>
          <w:rtl/>
        </w:rPr>
        <w:t xml:space="preserve">ای </w:t>
      </w:r>
      <w:r w:rsidR="00B87B3F" w:rsidRPr="004733ED">
        <w:rPr>
          <w:rFonts w:cs="B Nazanin" w:hint="cs"/>
          <w:sz w:val="28"/>
          <w:szCs w:val="28"/>
          <w:rtl/>
        </w:rPr>
        <w:t>ایجاد نمی</w:t>
      </w:r>
      <w:r w:rsidRPr="004733ED">
        <w:rPr>
          <w:rFonts w:cs="B Nazanin" w:hint="cs"/>
          <w:sz w:val="28"/>
          <w:szCs w:val="28"/>
          <w:rtl/>
        </w:rPr>
        <w:t xml:space="preserve"> </w:t>
      </w:r>
      <w:r w:rsidR="00B87B3F" w:rsidRPr="004733ED">
        <w:rPr>
          <w:rFonts w:cs="B Nazanin" w:hint="cs"/>
          <w:sz w:val="28"/>
          <w:szCs w:val="28"/>
          <w:rtl/>
        </w:rPr>
        <w:t>کن</w:t>
      </w:r>
      <w:r w:rsidRPr="004733ED">
        <w:rPr>
          <w:rFonts w:cs="B Nazanin" w:hint="cs"/>
          <w:sz w:val="28"/>
          <w:szCs w:val="28"/>
          <w:rtl/>
        </w:rPr>
        <w:t>د زیرا از پلیمر</w:t>
      </w:r>
      <w:r w:rsidR="00B87B3F" w:rsidRPr="004733ED">
        <w:rPr>
          <w:rFonts w:cs="B Nazanin" w:hint="cs"/>
          <w:sz w:val="28"/>
          <w:szCs w:val="28"/>
          <w:rtl/>
        </w:rPr>
        <w:t>ها به طور معمول در هوا استفاده می</w:t>
      </w:r>
      <w:r w:rsidRPr="004733ED">
        <w:rPr>
          <w:rFonts w:cs="B Nazanin" w:hint="cs"/>
          <w:sz w:val="28"/>
          <w:szCs w:val="28"/>
          <w:rtl/>
        </w:rPr>
        <w:t xml:space="preserve"> شود</w:t>
      </w:r>
      <w:r w:rsidR="00B87B3F" w:rsidRPr="004733ED">
        <w:rPr>
          <w:rFonts w:cs="B Nazanin" w:hint="cs"/>
          <w:sz w:val="28"/>
          <w:szCs w:val="28"/>
          <w:rtl/>
        </w:rPr>
        <w:t>. تخریب حرارتی در پلیم</w:t>
      </w:r>
      <w:r w:rsidRPr="004733ED">
        <w:rPr>
          <w:rFonts w:cs="B Nazanin" w:hint="cs"/>
          <w:sz w:val="28"/>
          <w:szCs w:val="28"/>
          <w:rtl/>
        </w:rPr>
        <w:t xml:space="preserve">رها اولین مرحله آتش گیری آنهاست. به طور کلی پلیمرهایی </w:t>
      </w:r>
      <w:r w:rsidR="00B87B3F" w:rsidRPr="004733ED">
        <w:rPr>
          <w:rFonts w:cs="B Nazanin" w:hint="cs"/>
          <w:sz w:val="28"/>
          <w:szCs w:val="28"/>
          <w:rtl/>
        </w:rPr>
        <w:t>با پا</w:t>
      </w:r>
      <w:r w:rsidRPr="004733ED">
        <w:rPr>
          <w:rFonts w:cs="B Nazanin" w:hint="cs"/>
          <w:sz w:val="28"/>
          <w:szCs w:val="28"/>
          <w:rtl/>
        </w:rPr>
        <w:t>یداری حرارتی خوب مقاومت خوبی نیز در مقابل آتش دارند.</w:t>
      </w:r>
    </w:p>
    <w:p w14:paraId="22D133F3" w14:textId="77777777" w:rsidR="00E524B9" w:rsidRPr="004733ED" w:rsidRDefault="00E524B9" w:rsidP="00E524B9">
      <w:pPr>
        <w:jc w:val="center"/>
        <w:rPr>
          <w:rFonts w:cs="B Nazanin"/>
          <w:sz w:val="28"/>
          <w:szCs w:val="28"/>
          <w:rtl/>
        </w:rPr>
      </w:pPr>
      <w:r w:rsidRPr="004733ED">
        <w:rPr>
          <w:rFonts w:cs="B Nazanin" w:hint="cs"/>
          <w:sz w:val="28"/>
          <w:szCs w:val="28"/>
          <w:rtl/>
        </w:rPr>
        <w:t>جدول 1-1 انرژی گستگی پیوند کربن- هیدروژن</w:t>
      </w:r>
    </w:p>
    <w:p w14:paraId="4EC2A919" w14:textId="77777777" w:rsidR="00E524B9" w:rsidRPr="004733ED" w:rsidRDefault="00E524B9" w:rsidP="00480450">
      <w:pPr>
        <w:jc w:val="both"/>
        <w:rPr>
          <w:rFonts w:cs="B Nazanin"/>
          <w:sz w:val="28"/>
          <w:szCs w:val="28"/>
          <w:rtl/>
        </w:rPr>
      </w:pPr>
      <w:r w:rsidRPr="004733ED">
        <w:rPr>
          <w:rFonts w:cs="B Nazanin" w:hint="cs"/>
          <w:sz w:val="28"/>
          <w:szCs w:val="28"/>
          <w:rtl/>
        </w:rPr>
        <w:t xml:space="preserve">              </w:t>
      </w:r>
      <w:r w:rsidRPr="004733ED">
        <w:rPr>
          <w:rFonts w:cs="B Nazanin"/>
          <w:noProof/>
          <w:sz w:val="28"/>
          <w:szCs w:val="28"/>
          <w:rtl/>
          <w:lang w:bidi="ar-SA"/>
        </w:rPr>
        <w:drawing>
          <wp:inline distT="0" distB="0" distL="0" distR="0" wp14:anchorId="70080E83" wp14:editId="0021AB6F">
            <wp:extent cx="4365625" cy="2890520"/>
            <wp:effectExtent l="19050" t="0" r="0" b="0"/>
            <wp:docPr id="2" name="Picture 2" descr="K:\New Folder (2)\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Folder (2)\Untitled-11.jpg"/>
                    <pic:cNvPicPr>
                      <a:picLocks noChangeAspect="1" noChangeArrowheads="1"/>
                    </pic:cNvPicPr>
                  </pic:nvPicPr>
                  <pic:blipFill>
                    <a:blip r:embed="rId5"/>
                    <a:srcRect/>
                    <a:stretch>
                      <a:fillRect/>
                    </a:stretch>
                  </pic:blipFill>
                  <pic:spPr bwMode="auto">
                    <a:xfrm>
                      <a:off x="0" y="0"/>
                      <a:ext cx="4365625" cy="2890520"/>
                    </a:xfrm>
                    <a:prstGeom prst="rect">
                      <a:avLst/>
                    </a:prstGeom>
                    <a:noFill/>
                    <a:ln w="9525">
                      <a:noFill/>
                      <a:miter lim="800000"/>
                      <a:headEnd/>
                      <a:tailEnd/>
                    </a:ln>
                  </pic:spPr>
                </pic:pic>
              </a:graphicData>
            </a:graphic>
          </wp:inline>
        </w:drawing>
      </w:r>
    </w:p>
    <w:p w14:paraId="1CDE0A49" w14:textId="77777777" w:rsidR="00B87B3F" w:rsidRPr="004733ED" w:rsidRDefault="00B87B3F" w:rsidP="00480450">
      <w:pPr>
        <w:jc w:val="both"/>
        <w:rPr>
          <w:rFonts w:cs="B Nazanin"/>
          <w:b/>
          <w:bCs/>
          <w:sz w:val="28"/>
          <w:szCs w:val="28"/>
          <w:rtl/>
        </w:rPr>
      </w:pPr>
      <w:r w:rsidRPr="004733ED">
        <w:rPr>
          <w:rFonts w:cs="B Nazanin" w:hint="cs"/>
          <w:b/>
          <w:bCs/>
          <w:sz w:val="28"/>
          <w:szCs w:val="28"/>
          <w:rtl/>
        </w:rPr>
        <w:t>1</w:t>
      </w:r>
      <w:r w:rsidR="00480450" w:rsidRPr="004733ED">
        <w:rPr>
          <w:rFonts w:cs="B Nazanin" w:hint="cs"/>
          <w:b/>
          <w:bCs/>
          <w:sz w:val="28"/>
          <w:szCs w:val="28"/>
          <w:rtl/>
        </w:rPr>
        <w:t>-</w:t>
      </w:r>
      <w:r w:rsidRPr="004733ED">
        <w:rPr>
          <w:rFonts w:cs="B Nazanin" w:hint="cs"/>
          <w:b/>
          <w:bCs/>
          <w:sz w:val="28"/>
          <w:szCs w:val="28"/>
          <w:rtl/>
        </w:rPr>
        <w:t xml:space="preserve">2 نیاز به پلیمرهای مقاوم در مقابل حرارت (گرما مقاوم) </w:t>
      </w:r>
    </w:p>
    <w:p w14:paraId="0D3D6312" w14:textId="77777777" w:rsidR="007F371C" w:rsidRPr="004733ED" w:rsidRDefault="00B87B3F" w:rsidP="00ED3CF5">
      <w:pPr>
        <w:jc w:val="both"/>
        <w:rPr>
          <w:rFonts w:cs="B Nazanin"/>
          <w:sz w:val="28"/>
          <w:szCs w:val="28"/>
          <w:rtl/>
        </w:rPr>
      </w:pPr>
      <w:r w:rsidRPr="004733ED">
        <w:rPr>
          <w:rFonts w:cs="B Nazanin" w:hint="cs"/>
          <w:sz w:val="28"/>
          <w:szCs w:val="28"/>
          <w:rtl/>
        </w:rPr>
        <w:t>دامن</w:t>
      </w:r>
      <w:r w:rsidR="00ED3CF5" w:rsidRPr="004733ED">
        <w:rPr>
          <w:rFonts w:cs="B Nazanin" w:hint="cs"/>
          <w:sz w:val="28"/>
          <w:szCs w:val="28"/>
          <w:rtl/>
        </w:rPr>
        <w:t>ۀ</w:t>
      </w:r>
      <w:r w:rsidRPr="004733ED">
        <w:rPr>
          <w:rFonts w:cs="B Nazanin" w:hint="cs"/>
          <w:sz w:val="28"/>
          <w:szCs w:val="28"/>
          <w:rtl/>
        </w:rPr>
        <w:t xml:space="preserve"> وسیع خواص پلیمرها آنها را برای زمینه های کاربردی بسیاری مناسب می</w:t>
      </w:r>
      <w:r w:rsidR="00ED3CF5" w:rsidRPr="004733ED">
        <w:rPr>
          <w:rFonts w:cs="B Nazanin" w:hint="cs"/>
          <w:sz w:val="28"/>
          <w:szCs w:val="28"/>
          <w:rtl/>
        </w:rPr>
        <w:t xml:space="preserve"> </w:t>
      </w:r>
      <w:r w:rsidRPr="004733ED">
        <w:rPr>
          <w:rFonts w:cs="B Nazanin" w:hint="cs"/>
          <w:sz w:val="28"/>
          <w:szCs w:val="28"/>
          <w:rtl/>
        </w:rPr>
        <w:t>سازد اما مت</w:t>
      </w:r>
      <w:r w:rsidR="00ED3CF5" w:rsidRPr="004733ED">
        <w:rPr>
          <w:rFonts w:cs="B Nazanin" w:hint="cs"/>
          <w:sz w:val="28"/>
          <w:szCs w:val="28"/>
          <w:rtl/>
        </w:rPr>
        <w:t>أ</w:t>
      </w:r>
      <w:r w:rsidRPr="004733ED">
        <w:rPr>
          <w:rFonts w:cs="B Nazanin" w:hint="cs"/>
          <w:sz w:val="28"/>
          <w:szCs w:val="28"/>
          <w:rtl/>
        </w:rPr>
        <w:t xml:space="preserve">سفانه بعضی از این کاربردها </w:t>
      </w:r>
      <w:r w:rsidR="000015ED" w:rsidRPr="004733ED">
        <w:rPr>
          <w:rFonts w:cs="B Nazanin" w:hint="cs"/>
          <w:sz w:val="28"/>
          <w:szCs w:val="28"/>
          <w:rtl/>
        </w:rPr>
        <w:t xml:space="preserve">فقط به علت مقاومت حرارتی کم پلیمرها (چنان چه پیشتر ذکر شد)، بسیار </w:t>
      </w:r>
      <w:r w:rsidR="00ED3CF5" w:rsidRPr="004733ED">
        <w:rPr>
          <w:rFonts w:cs="B Nazanin" w:hint="cs"/>
          <w:sz w:val="28"/>
          <w:szCs w:val="28"/>
          <w:rtl/>
        </w:rPr>
        <w:t>محدودند</w:t>
      </w:r>
      <w:r w:rsidR="000015ED" w:rsidRPr="004733ED">
        <w:rPr>
          <w:rFonts w:cs="B Nazanin" w:hint="cs"/>
          <w:sz w:val="28"/>
          <w:szCs w:val="28"/>
          <w:rtl/>
        </w:rPr>
        <w:t>. در دو</w:t>
      </w:r>
      <w:r w:rsidR="00ED3CF5" w:rsidRPr="004733ED">
        <w:rPr>
          <w:rFonts w:cs="B Nazanin" w:hint="cs"/>
          <w:sz w:val="28"/>
          <w:szCs w:val="28"/>
          <w:rtl/>
        </w:rPr>
        <w:t xml:space="preserve"> </w:t>
      </w:r>
      <w:r w:rsidR="000015ED" w:rsidRPr="004733ED">
        <w:rPr>
          <w:rFonts w:cs="B Nazanin" w:hint="cs"/>
          <w:sz w:val="28"/>
          <w:szCs w:val="28"/>
          <w:rtl/>
        </w:rPr>
        <w:t>مورد کاربردی خاص ا</w:t>
      </w:r>
      <w:r w:rsidR="00ED3CF5" w:rsidRPr="004733ED">
        <w:rPr>
          <w:rFonts w:cs="B Nazanin" w:hint="cs"/>
          <w:sz w:val="28"/>
          <w:szCs w:val="28"/>
          <w:rtl/>
        </w:rPr>
        <w:t>ین محدودیت به طور کامل محرز است</w:t>
      </w:r>
      <w:r w:rsidR="000015ED" w:rsidRPr="004733ED">
        <w:rPr>
          <w:rFonts w:cs="B Nazanin" w:hint="cs"/>
          <w:sz w:val="28"/>
          <w:szCs w:val="28"/>
          <w:rtl/>
        </w:rPr>
        <w:t xml:space="preserve">. با توجه به خواص بسیار خوب عایق بودن پلیمرها، آنها را بطور بسیار گسترده ای در ساخت </w:t>
      </w:r>
      <w:r w:rsidR="00ED3CF5" w:rsidRPr="004733ED">
        <w:rPr>
          <w:rFonts w:cs="B Nazanin" w:hint="cs"/>
          <w:sz w:val="28"/>
          <w:szCs w:val="28"/>
          <w:rtl/>
        </w:rPr>
        <w:t>محصولات الکتریکی به کار می برند.</w:t>
      </w:r>
      <w:r w:rsidR="000015ED" w:rsidRPr="004733ED">
        <w:rPr>
          <w:rFonts w:cs="B Nazanin" w:hint="cs"/>
          <w:sz w:val="28"/>
          <w:szCs w:val="28"/>
          <w:rtl/>
        </w:rPr>
        <w:t xml:space="preserve"> به هر حال لازم است </w:t>
      </w:r>
      <w:r w:rsidR="000015ED" w:rsidRPr="004733ED">
        <w:rPr>
          <w:rFonts w:cs="B Nazanin" w:hint="cs"/>
          <w:sz w:val="28"/>
          <w:szCs w:val="28"/>
          <w:rtl/>
        </w:rPr>
        <w:lastRenderedPageBreak/>
        <w:t>بسیاری از قطعات ا</w:t>
      </w:r>
      <w:r w:rsidR="00ED3CF5" w:rsidRPr="004733ED">
        <w:rPr>
          <w:rFonts w:cs="B Nazanin" w:hint="cs"/>
          <w:sz w:val="28"/>
          <w:szCs w:val="28"/>
          <w:rtl/>
        </w:rPr>
        <w:t>لکتریکی در دماهای بالا کار کنند</w:t>
      </w:r>
      <w:r w:rsidR="000015ED" w:rsidRPr="004733ED">
        <w:rPr>
          <w:rFonts w:cs="B Nazanin" w:hint="cs"/>
          <w:sz w:val="28"/>
          <w:szCs w:val="28"/>
          <w:rtl/>
        </w:rPr>
        <w:t>؛ به عنوان مث</w:t>
      </w:r>
      <w:r w:rsidR="00ED3CF5" w:rsidRPr="004733ED">
        <w:rPr>
          <w:rFonts w:cs="B Nazanin" w:hint="cs"/>
          <w:sz w:val="28"/>
          <w:szCs w:val="28"/>
          <w:rtl/>
        </w:rPr>
        <w:t>ا</w:t>
      </w:r>
      <w:r w:rsidR="000015ED" w:rsidRPr="004733ED">
        <w:rPr>
          <w:rFonts w:cs="B Nazanin" w:hint="cs"/>
          <w:sz w:val="28"/>
          <w:szCs w:val="28"/>
          <w:rtl/>
        </w:rPr>
        <w:t>ل می</w:t>
      </w:r>
      <w:r w:rsidR="00ED3CF5" w:rsidRPr="004733ED">
        <w:rPr>
          <w:rFonts w:cs="B Nazanin" w:hint="cs"/>
          <w:sz w:val="28"/>
          <w:szCs w:val="28"/>
          <w:rtl/>
        </w:rPr>
        <w:t xml:space="preserve"> </w:t>
      </w:r>
      <w:r w:rsidR="000015ED" w:rsidRPr="004733ED">
        <w:rPr>
          <w:rFonts w:cs="B Nazanin" w:hint="cs"/>
          <w:sz w:val="28"/>
          <w:szCs w:val="28"/>
          <w:rtl/>
        </w:rPr>
        <w:t xml:space="preserve">توان از موتورهای </w:t>
      </w:r>
      <w:r w:rsidR="00ED3CF5" w:rsidRPr="004733ED">
        <w:rPr>
          <w:rFonts w:cs="B Nazanin" w:hint="cs"/>
          <w:sz w:val="28"/>
          <w:szCs w:val="28"/>
          <w:rtl/>
        </w:rPr>
        <w:t>الکتریکی در موارد مشابه نام برد</w:t>
      </w:r>
      <w:r w:rsidR="000015ED" w:rsidRPr="004733ED">
        <w:rPr>
          <w:rFonts w:cs="B Nazanin" w:hint="cs"/>
          <w:sz w:val="28"/>
          <w:szCs w:val="28"/>
          <w:rtl/>
        </w:rPr>
        <w:t>. ا</w:t>
      </w:r>
      <w:r w:rsidR="00694CAF" w:rsidRPr="004733ED">
        <w:rPr>
          <w:rFonts w:cs="B Nazanin" w:hint="cs"/>
          <w:sz w:val="28"/>
          <w:szCs w:val="28"/>
          <w:rtl/>
        </w:rPr>
        <w:t>ین موارد مصرف، میزان تقاضای پلی</w:t>
      </w:r>
      <w:r w:rsidR="000015ED" w:rsidRPr="004733ED">
        <w:rPr>
          <w:rFonts w:cs="B Nazanin" w:hint="cs"/>
          <w:sz w:val="28"/>
          <w:szCs w:val="28"/>
          <w:rtl/>
        </w:rPr>
        <w:t>مرهای گرما مقاوم را برای کاربرد به عنوان مواد عایق افزایش می</w:t>
      </w:r>
      <w:r w:rsidR="00ED3CF5" w:rsidRPr="004733ED">
        <w:rPr>
          <w:rFonts w:cs="B Nazanin" w:hint="cs"/>
          <w:sz w:val="28"/>
          <w:szCs w:val="28"/>
          <w:rtl/>
        </w:rPr>
        <w:t xml:space="preserve"> دهند. یکی دیگر</w:t>
      </w:r>
      <w:r w:rsidR="000015ED" w:rsidRPr="004733ED">
        <w:rPr>
          <w:rFonts w:cs="B Nazanin" w:hint="cs"/>
          <w:sz w:val="28"/>
          <w:szCs w:val="28"/>
          <w:rtl/>
        </w:rPr>
        <w:t>از خاصیتهای مطلوب و مهم پلیمرها</w:t>
      </w:r>
      <w:r w:rsidR="00ED3CF5" w:rsidRPr="004733ED">
        <w:rPr>
          <w:rFonts w:cs="B Nazanin" w:hint="cs"/>
          <w:sz w:val="28"/>
          <w:szCs w:val="28"/>
          <w:rtl/>
        </w:rPr>
        <w:t xml:space="preserve"> در مقایسه با دیگر مواد ساختاری</w:t>
      </w:r>
      <w:r w:rsidR="000015ED" w:rsidRPr="004733ED">
        <w:rPr>
          <w:rFonts w:cs="B Nazanin" w:hint="cs"/>
          <w:sz w:val="28"/>
          <w:szCs w:val="28"/>
          <w:rtl/>
        </w:rPr>
        <w:t>، گرانروی کم و در نتیجه چقرمگی و مقاومت بالای آنهاست به ویژه زمانی که به صورت مواد کامپزیتی تقوی</w:t>
      </w:r>
      <w:r w:rsidR="00ED3CF5" w:rsidRPr="004733ED">
        <w:rPr>
          <w:rFonts w:cs="B Nazanin" w:hint="cs"/>
          <w:sz w:val="28"/>
          <w:szCs w:val="28"/>
          <w:rtl/>
        </w:rPr>
        <w:t>ت شده با الیاف بکار برده می شوند</w:t>
      </w:r>
      <w:r w:rsidR="000015ED" w:rsidRPr="004733ED">
        <w:rPr>
          <w:rFonts w:cs="B Nazanin" w:hint="cs"/>
          <w:sz w:val="28"/>
          <w:szCs w:val="28"/>
          <w:rtl/>
        </w:rPr>
        <w:t>.</w:t>
      </w:r>
      <w:r w:rsidR="00ED3CF5" w:rsidRPr="004733ED">
        <w:rPr>
          <w:rFonts w:cs="B Nazanin" w:hint="cs"/>
          <w:sz w:val="28"/>
          <w:szCs w:val="28"/>
          <w:rtl/>
        </w:rPr>
        <w:t xml:space="preserve"> </w:t>
      </w:r>
      <w:r w:rsidR="00F64492" w:rsidRPr="004733ED">
        <w:rPr>
          <w:rFonts w:cs="B Nazanin" w:hint="cs"/>
          <w:sz w:val="28"/>
          <w:szCs w:val="28"/>
          <w:rtl/>
        </w:rPr>
        <w:t>این امر موجب بکارگیری آنها در کاربردهای حمل و نقل می</w:t>
      </w:r>
      <w:r w:rsidR="00ED3CF5" w:rsidRPr="004733ED">
        <w:rPr>
          <w:rFonts w:cs="B Nazanin" w:hint="cs"/>
          <w:sz w:val="28"/>
          <w:szCs w:val="28"/>
          <w:rtl/>
        </w:rPr>
        <w:t xml:space="preserve"> گردد</w:t>
      </w:r>
      <w:r w:rsidR="00F64492" w:rsidRPr="004733ED">
        <w:rPr>
          <w:rFonts w:cs="B Nazanin" w:hint="cs"/>
          <w:sz w:val="28"/>
          <w:szCs w:val="28"/>
          <w:rtl/>
        </w:rPr>
        <w:t>.</w:t>
      </w:r>
      <w:r w:rsidR="00ED3CF5" w:rsidRPr="004733ED">
        <w:rPr>
          <w:rFonts w:cs="B Nazanin" w:hint="cs"/>
          <w:sz w:val="28"/>
          <w:szCs w:val="28"/>
          <w:rtl/>
        </w:rPr>
        <w:t xml:space="preserve"> </w:t>
      </w:r>
      <w:r w:rsidR="00F64492" w:rsidRPr="004733ED">
        <w:rPr>
          <w:rFonts w:cs="B Nazanin" w:hint="cs"/>
          <w:sz w:val="28"/>
          <w:szCs w:val="28"/>
          <w:rtl/>
        </w:rPr>
        <w:t>کاربرد این مواد بخصو</w:t>
      </w:r>
      <w:r w:rsidR="00ED3CF5" w:rsidRPr="004733ED">
        <w:rPr>
          <w:rFonts w:cs="B Nazanin" w:hint="cs"/>
          <w:sz w:val="28"/>
          <w:szCs w:val="28"/>
          <w:rtl/>
        </w:rPr>
        <w:t xml:space="preserve">ص در صنایع هوا و فضا و بطور اخص در وسایل نقلیه نظامی و فضا پیماها، جایی که صرفه جویی در وزن بسیار مهم و قیمت مواد در درجه دوم اهمیت قرار می گیرد، فراوان است. </w:t>
      </w:r>
    </w:p>
    <w:p w14:paraId="070E6722" w14:textId="77777777" w:rsidR="00D65D9A" w:rsidRPr="004733ED" w:rsidRDefault="00ED3CF5" w:rsidP="00ED3CF5">
      <w:pPr>
        <w:jc w:val="both"/>
        <w:rPr>
          <w:rFonts w:cs="B Nazanin"/>
          <w:sz w:val="28"/>
          <w:szCs w:val="28"/>
          <w:rtl/>
        </w:rPr>
      </w:pPr>
      <w:r w:rsidRPr="004733ED">
        <w:rPr>
          <w:rFonts w:cs="B Nazanin" w:hint="cs"/>
          <w:sz w:val="28"/>
          <w:szCs w:val="28"/>
          <w:rtl/>
        </w:rPr>
        <w:t>در اواخر دهۀ 1950 و 1960، برنامه های فضایی آمریکا و شوروی سابق زمینه را برای تهیه پلاستیکهای گرما مقاوم فراهم کرد. به تازگی تولید کنندگان وسایل نقلیه زمینی نیز می کوشند در وزن صرفه جویی کنند</w:t>
      </w:r>
      <w:r w:rsidR="00153AE5" w:rsidRPr="004733ED">
        <w:rPr>
          <w:rFonts w:cs="B Nazanin" w:hint="cs"/>
          <w:sz w:val="28"/>
          <w:szCs w:val="28"/>
          <w:rtl/>
        </w:rPr>
        <w:t>؛ در این راستا مصرف سوخت را با جایگزین کردن قطعات فلزات سنگین با پلاستیکهای سبک پایین می آورند. در بسیاری از محصولات پلاستیکها را به سبب مزیت سادگی قالب پذیری آنها به شکلهای پیچیده بکار می برند. در بیشتر این موارد نیز لازم است پلیمرها در مقبل گرما مقاوم باشند؛ بنابراین پلیمرهای مقاوم در برابر گرما به طور روزافزون در کاربردهای مختلفی که در آنها مواد در معرض دمای بالا قرار دارند مانند سشوار، اتو، نان برشته کن، آون های ماکرویو و موارد مشابه، بکار برده می شوند.</w:t>
      </w:r>
      <w:r w:rsidR="00D65D9A" w:rsidRPr="004733ED">
        <w:rPr>
          <w:rFonts w:cs="B Nazanin" w:hint="cs"/>
          <w:sz w:val="28"/>
          <w:szCs w:val="28"/>
          <w:rtl/>
        </w:rPr>
        <w:t xml:space="preserve"> </w:t>
      </w:r>
    </w:p>
    <w:p w14:paraId="4E9742AA" w14:textId="77777777" w:rsidR="00D65D9A" w:rsidRPr="004733ED" w:rsidRDefault="00D65D9A" w:rsidP="00ED3CF5">
      <w:pPr>
        <w:jc w:val="both"/>
        <w:rPr>
          <w:rFonts w:cs="B Nazanin"/>
          <w:sz w:val="28"/>
          <w:szCs w:val="28"/>
          <w:rtl/>
        </w:rPr>
      </w:pPr>
    </w:p>
    <w:p w14:paraId="1BE56042" w14:textId="77777777" w:rsidR="00D65D9A" w:rsidRPr="004733ED" w:rsidRDefault="00D65D9A" w:rsidP="00ED3CF5">
      <w:pPr>
        <w:jc w:val="both"/>
        <w:rPr>
          <w:rFonts w:cs="B Nazanin"/>
          <w:b/>
          <w:bCs/>
          <w:sz w:val="28"/>
          <w:szCs w:val="28"/>
          <w:rtl/>
        </w:rPr>
      </w:pPr>
      <w:r w:rsidRPr="004733ED">
        <w:rPr>
          <w:rFonts w:cs="B Nazanin" w:hint="cs"/>
          <w:b/>
          <w:bCs/>
          <w:sz w:val="28"/>
          <w:szCs w:val="28"/>
          <w:rtl/>
        </w:rPr>
        <w:t>1-3 نیاز به پلیمرهای مقاوم در مقابل آتش</w:t>
      </w:r>
    </w:p>
    <w:p w14:paraId="49AA780D" w14:textId="77777777" w:rsidR="00ED3CF5" w:rsidRPr="004733ED" w:rsidRDefault="00D65D9A" w:rsidP="00ED3CF5">
      <w:pPr>
        <w:jc w:val="both"/>
        <w:rPr>
          <w:rFonts w:cs="B Nazanin"/>
          <w:sz w:val="28"/>
          <w:szCs w:val="28"/>
          <w:rtl/>
        </w:rPr>
      </w:pPr>
      <w:r w:rsidRPr="004733ED">
        <w:rPr>
          <w:rFonts w:cs="B Nazanin" w:hint="cs"/>
          <w:sz w:val="28"/>
          <w:szCs w:val="28"/>
          <w:rtl/>
        </w:rPr>
        <w:t>همه مواد آلیدر محیط آتش می سوزندو مقاومت پلیمرهای آلی مثل پلاستیکها، لاستیکها و الیاف در مقابل آتش همواره ضعیف بوده است. با توجه به گسترش بکارگیری پلیمرها در ساختمان سازی، وسایل نقلیه و ... .خطرات ناشی ازآتش سوزیها و کمک پلیمرها به گسترش آتش، مقاومت آتش گیری این موتد به طور روز افزونی مورد توجه عموم قرار گرفته است.</w:t>
      </w:r>
    </w:p>
    <w:p w14:paraId="2BCC6DC8" w14:textId="77777777" w:rsidR="00D65D9A" w:rsidRPr="004733ED" w:rsidRDefault="00D65D9A" w:rsidP="00D65D9A">
      <w:pPr>
        <w:jc w:val="both"/>
        <w:rPr>
          <w:rFonts w:cs="B Nazanin"/>
          <w:sz w:val="28"/>
          <w:szCs w:val="28"/>
          <w:rtl/>
        </w:rPr>
      </w:pPr>
      <w:r w:rsidRPr="004733ED">
        <w:rPr>
          <w:rFonts w:cs="B Nazanin" w:hint="cs"/>
          <w:sz w:val="28"/>
          <w:szCs w:val="28"/>
          <w:rtl/>
        </w:rPr>
        <w:t>سوختن پلیمرها را می توان به سه مرحله تقسیم کرد:</w:t>
      </w:r>
    </w:p>
    <w:p w14:paraId="5C9C4A13" w14:textId="77777777" w:rsidR="00D65D9A" w:rsidRPr="004733ED" w:rsidRDefault="00D65D9A" w:rsidP="00D65D9A">
      <w:pPr>
        <w:jc w:val="both"/>
        <w:rPr>
          <w:rFonts w:cs="B Nazanin"/>
          <w:sz w:val="28"/>
          <w:szCs w:val="28"/>
          <w:rtl/>
        </w:rPr>
      </w:pPr>
      <w:r w:rsidRPr="004733ED">
        <w:rPr>
          <w:rFonts w:cs="B Nazanin" w:hint="cs"/>
          <w:sz w:val="28"/>
          <w:szCs w:val="28"/>
          <w:rtl/>
        </w:rPr>
        <w:t xml:space="preserve">الف- حرارت حاصل از آتش با ایجاد تخریب حرارتی (و نه اکسایش) پلیمر، باعث به وجود آوردن محصولات معمولی حاصل از تخریب حرارتی می شود. این عمل ممکن است موجب ایجاد زغال (باقیمانده غیرقابل تبخیر، یا قابل تبخیر غیر آتش گیر یا محصولات آتش گیر) شود؛ </w:t>
      </w:r>
    </w:p>
    <w:p w14:paraId="72D2B27C" w14:textId="77777777" w:rsidR="00D65D9A" w:rsidRPr="004733ED" w:rsidRDefault="00D65D9A" w:rsidP="00ED3CF5">
      <w:pPr>
        <w:jc w:val="both"/>
        <w:rPr>
          <w:rFonts w:cs="B Nazanin"/>
          <w:sz w:val="28"/>
          <w:szCs w:val="28"/>
          <w:rtl/>
        </w:rPr>
      </w:pPr>
      <w:r w:rsidRPr="004733ED">
        <w:rPr>
          <w:rFonts w:cs="B Nazanin" w:hint="cs"/>
          <w:sz w:val="28"/>
          <w:szCs w:val="28"/>
          <w:rtl/>
        </w:rPr>
        <w:t>ب- متصاعد شدن مواد تبخیر شونده از سطح سوخته و ا</w:t>
      </w:r>
      <w:r w:rsidR="00E06DD2" w:rsidRPr="004733ED">
        <w:rPr>
          <w:rFonts w:cs="B Nazanin" w:hint="cs"/>
          <w:sz w:val="28"/>
          <w:szCs w:val="28"/>
          <w:rtl/>
        </w:rPr>
        <w:t>ختلاط آن با اکسیژن هوا انجام می شود. به این شیوه آتش را تغذیه می کند و به آن سوخت می رساند؛</w:t>
      </w:r>
    </w:p>
    <w:p w14:paraId="18163B5B" w14:textId="77777777" w:rsidR="00E524B9" w:rsidRPr="004733ED" w:rsidRDefault="00E06DD2" w:rsidP="00E524B9">
      <w:pPr>
        <w:jc w:val="both"/>
        <w:rPr>
          <w:rFonts w:ascii="Arial" w:hAnsi="Arial" w:cs="B Nazanin"/>
          <w:sz w:val="28"/>
          <w:szCs w:val="28"/>
          <w:rtl/>
          <w:lang w:bidi="ar-SA"/>
        </w:rPr>
      </w:pPr>
      <w:r w:rsidRPr="004733ED">
        <w:rPr>
          <w:rFonts w:cs="B Nazanin" w:hint="cs"/>
          <w:sz w:val="28"/>
          <w:szCs w:val="28"/>
          <w:rtl/>
        </w:rPr>
        <w:lastRenderedPageBreak/>
        <w:t>ج- در خود شعله، اکسایش در دمای بالا (</w:t>
      </w:r>
      <m:oMath>
        <m:r>
          <m:rPr>
            <m:sty m:val="p"/>
          </m:rPr>
          <w:rPr>
            <w:rFonts w:ascii="Cambria Math" w:hAnsi="Cambria Math" w:cs="B Nazanin"/>
            <w:sz w:val="28"/>
            <w:szCs w:val="28"/>
          </w:rPr>
          <m:t>600-900 ℃</m:t>
        </m:r>
      </m:oMath>
      <w:r w:rsidRPr="004733ED">
        <w:rPr>
          <w:rFonts w:cs="B Nazanin" w:hint="cs"/>
          <w:sz w:val="28"/>
          <w:szCs w:val="28"/>
          <w:rtl/>
        </w:rPr>
        <w:t>)</w:t>
      </w:r>
      <w:r w:rsidR="00A219C5" w:rsidRPr="004733ED">
        <w:rPr>
          <w:rFonts w:cs="B Nazanin" w:hint="cs"/>
          <w:sz w:val="28"/>
          <w:szCs w:val="28"/>
          <w:rtl/>
        </w:rPr>
        <w:t xml:space="preserve"> به وسیله مجموعه ای از واکنشهای رادیکالی پیچیده انجام می شود. این واکنش ها، رادیکالهای مختلفی مانند </w:t>
      </w:r>
      <w:r w:rsidR="00A219C5" w:rsidRPr="004733ED">
        <w:rPr>
          <w:rFonts w:ascii="Arial" w:hAnsi="Arial" w:cs="B Nazanin"/>
          <w:sz w:val="28"/>
          <w:szCs w:val="28"/>
          <w:lang w:bidi="ar-SA"/>
        </w:rPr>
        <w:t>CHO</w:t>
      </w:r>
      <w:r w:rsidR="00A219C5" w:rsidRPr="004733ED">
        <w:rPr>
          <w:rFonts w:ascii="Arial" w:hAnsi="Arial" w:cs="B Nazanin" w:hint="cs"/>
          <w:sz w:val="28"/>
          <w:szCs w:val="28"/>
          <w:rtl/>
          <w:lang w:bidi="ar-SA"/>
        </w:rPr>
        <w:t>،</w:t>
      </w:r>
      <w:r w:rsidR="00A219C5" w:rsidRPr="004733ED">
        <w:rPr>
          <w:rFonts w:ascii="Arial" w:hAnsi="Arial" w:cs="B Nazanin"/>
          <w:sz w:val="28"/>
          <w:szCs w:val="28"/>
          <w:lang w:bidi="ar-SA"/>
        </w:rPr>
        <w:t>OH</w:t>
      </w:r>
      <w:r w:rsidR="00A219C5" w:rsidRPr="004733ED">
        <w:rPr>
          <w:rFonts w:ascii="Arial" w:hAnsi="Arial" w:cs="B Nazanin" w:hint="cs"/>
          <w:sz w:val="28"/>
          <w:szCs w:val="28"/>
          <w:rtl/>
          <w:lang w:bidi="ar-SA"/>
        </w:rPr>
        <w:t xml:space="preserve"> را دربرمی گیرند که در دماهای پایین اکسایش حرارتی مشاهده شده اند. واکنش در شعله فوق العاده حرارتزاست که حرارت آزاد شده موجب تغییر حرارتی بیشتر پلیمر می شود. اگر حرارت به اندازه ای باشد که با حذف منابع دیگر حرارتی، پلیمر به سوختن ادامه دهد، در این صورت پلیمر خود آتش گیر است؛ اگر با حذف منابع حرارتی سوختن پلیمر ادامه نیابد، پلیمر خود خاموش کن خواهد بود. فرآیند ک</w:t>
      </w:r>
      <w:r w:rsidR="00E524B9" w:rsidRPr="004733ED">
        <w:rPr>
          <w:rFonts w:ascii="Arial" w:hAnsi="Arial" w:cs="B Nazanin" w:hint="cs"/>
          <w:sz w:val="28"/>
          <w:szCs w:val="28"/>
          <w:rtl/>
          <w:lang w:bidi="ar-SA"/>
        </w:rPr>
        <w:t xml:space="preserve">لی به شرح زیر نشان داده می شود. </w:t>
      </w:r>
    </w:p>
    <w:p w14:paraId="27EFD2B9" w14:textId="77777777" w:rsidR="00E524B9" w:rsidRPr="004733ED" w:rsidRDefault="00E524B9" w:rsidP="00E524B9">
      <w:pPr>
        <w:jc w:val="both"/>
        <w:rPr>
          <w:rFonts w:ascii="Arial" w:hAnsi="Arial" w:cs="B Nazanin"/>
          <w:sz w:val="28"/>
          <w:szCs w:val="28"/>
          <w:rtl/>
          <w:lang w:bidi="ar-SA"/>
        </w:rPr>
      </w:pPr>
    </w:p>
    <w:p w14:paraId="3673D3AE" w14:textId="77777777" w:rsidR="00A219C5" w:rsidRPr="004733ED" w:rsidRDefault="00A219C5" w:rsidP="00E524B9">
      <w:pPr>
        <w:jc w:val="both"/>
        <w:rPr>
          <w:rFonts w:ascii="Arial" w:hAnsi="Arial" w:cs="B Nazanin"/>
          <w:sz w:val="28"/>
          <w:szCs w:val="28"/>
          <w:rtl/>
          <w:lang w:bidi="ar-SA"/>
        </w:rPr>
      </w:pPr>
      <w:r w:rsidRPr="004733ED">
        <w:rPr>
          <w:rFonts w:ascii="Arial" w:hAnsi="Arial" w:cs="B Nazanin" w:hint="cs"/>
          <w:b/>
          <w:bCs/>
          <w:sz w:val="28"/>
          <w:szCs w:val="28"/>
          <w:rtl/>
          <w:lang w:bidi="ar-SA"/>
        </w:rPr>
        <w:t>پلیمر + حرارت = [خاکستر غیر تبخیر شونده (زغال)]</w:t>
      </w:r>
      <w:r w:rsidR="00801532" w:rsidRPr="004733ED">
        <w:rPr>
          <w:rFonts w:ascii="Arial" w:hAnsi="Arial" w:cs="B Nazanin" w:hint="cs"/>
          <w:b/>
          <w:bCs/>
          <w:sz w:val="28"/>
          <w:szCs w:val="28"/>
          <w:rtl/>
          <w:lang w:bidi="ar-SA"/>
        </w:rPr>
        <w:t xml:space="preserve"> + گازهای آتش گیر</w:t>
      </w:r>
      <w:r w:rsidRPr="004733ED">
        <w:rPr>
          <w:rFonts w:ascii="Arial" w:hAnsi="Arial" w:cs="B Nazanin" w:hint="cs"/>
          <w:b/>
          <w:bCs/>
          <w:sz w:val="28"/>
          <w:szCs w:val="28"/>
          <w:rtl/>
          <w:lang w:bidi="ar-SA"/>
        </w:rPr>
        <w:t>+ گازهای غیر آتش گیر</w:t>
      </w:r>
    </w:p>
    <w:p w14:paraId="148C9733" w14:textId="77777777" w:rsidR="00801532" w:rsidRPr="004733ED" w:rsidRDefault="00801532" w:rsidP="00801532">
      <w:pPr>
        <w:jc w:val="both"/>
        <w:rPr>
          <w:rFonts w:eastAsiaTheme="minorEastAsia" w:cs="B Nazanin"/>
          <w:sz w:val="28"/>
          <w:szCs w:val="28"/>
          <w:rtl/>
        </w:rPr>
      </w:pPr>
      <w:r w:rsidRPr="004733ED">
        <w:rPr>
          <w:rFonts w:cs="B Nazanin" w:hint="cs"/>
          <w:sz w:val="28"/>
          <w:szCs w:val="28"/>
          <w:rtl/>
        </w:rPr>
        <w:t xml:space="preserve">                                                                       (هوا) </w:t>
      </w:r>
      <m:oMath>
        <m:sSub>
          <m:sSubPr>
            <m:ctrlPr>
              <w:rPr>
                <w:rFonts w:ascii="Cambria Math" w:hAnsi="Cambria Math" w:cs="B Nazanin"/>
                <w:sz w:val="28"/>
                <w:szCs w:val="28"/>
              </w:rPr>
            </m:ctrlPr>
          </m:sSubPr>
          <m:e>
            <m:r>
              <m:rPr>
                <m:sty m:val="p"/>
              </m:rPr>
              <w:rPr>
                <w:rFonts w:ascii="Cambria Math" w:hAnsi="Cambria Math" w:cs="B Nazanin"/>
                <w:sz w:val="28"/>
                <w:szCs w:val="28"/>
                <w:lang w:bidi="ar-SA"/>
              </w:rPr>
              <m:t>O</m:t>
            </m:r>
          </m:e>
          <m:sub>
            <m:r>
              <m:rPr>
                <m:sty m:val="p"/>
              </m:rPr>
              <w:rPr>
                <w:rFonts w:ascii="Cambria Math" w:hAnsi="Cambria Math" w:cs="B Nazanin"/>
                <w:sz w:val="28"/>
                <w:szCs w:val="28"/>
              </w:rPr>
              <m:t>2</m:t>
            </m:r>
          </m:sub>
        </m:sSub>
      </m:oMath>
      <w:r w:rsidRPr="004733ED">
        <w:rPr>
          <w:rFonts w:eastAsiaTheme="minorEastAsia" w:cs="B Nazanin" w:hint="cs"/>
          <w:sz w:val="28"/>
          <w:szCs w:val="28"/>
          <w:rtl/>
        </w:rPr>
        <w:t xml:space="preserve"> </w:t>
      </w:r>
    </w:p>
    <w:p w14:paraId="709142F6" w14:textId="77777777" w:rsidR="00801532" w:rsidRPr="004733ED" w:rsidRDefault="00801532" w:rsidP="00801532">
      <w:pPr>
        <w:jc w:val="center"/>
        <w:rPr>
          <w:rFonts w:eastAsiaTheme="minorEastAsia" w:cs="B Nazanin"/>
          <w:sz w:val="28"/>
          <w:szCs w:val="28"/>
          <w:rtl/>
        </w:rPr>
      </w:pPr>
      <w:r w:rsidRPr="004733ED">
        <w:rPr>
          <w:rFonts w:eastAsiaTheme="minorEastAsia" w:cs="B Nazanin" w:hint="cs"/>
          <w:sz w:val="28"/>
          <w:szCs w:val="28"/>
          <w:rtl/>
        </w:rPr>
        <w:t xml:space="preserve">                                   </w:t>
      </w:r>
      <w:r w:rsidRPr="004733ED">
        <w:rPr>
          <w:rFonts w:ascii="Arial" w:hAnsi="Arial" w:cs="B Nazanin"/>
          <w:sz w:val="28"/>
          <w:szCs w:val="28"/>
          <w:lang w:bidi="ar-SA"/>
        </w:rPr>
        <w:t>+CO+</w:t>
      </w:r>
      <m:oMath>
        <m:sSub>
          <m:sSubPr>
            <m:ctrlPr>
              <w:rPr>
                <w:rFonts w:ascii="Cambria Math" w:hAnsi="Cambria Math" w:cs="B Nazanin"/>
                <w:sz w:val="28"/>
                <w:szCs w:val="28"/>
                <w:lang w:bidi="ar-SA"/>
              </w:rPr>
            </m:ctrlPr>
          </m:sSubPr>
          <m:e>
            <m:r>
              <m:rPr>
                <m:sty m:val="p"/>
              </m:rPr>
              <w:rPr>
                <w:rFonts w:ascii="Cambria Math" w:hAnsi="Cambria Math" w:cs="B Nazanin"/>
                <w:sz w:val="28"/>
                <w:szCs w:val="28"/>
                <w:lang w:bidi="ar-SA"/>
              </w:rPr>
              <m:t>CO</m:t>
            </m:r>
          </m:e>
          <m:sub>
            <m:r>
              <m:rPr>
                <m:sty m:val="p"/>
              </m:rPr>
              <w:rPr>
                <w:rFonts w:ascii="Cambria Math" w:hAnsi="Cambria Math" w:cs="B Nazanin"/>
                <w:sz w:val="28"/>
                <w:szCs w:val="28"/>
                <w:lang w:bidi="ar-SA"/>
              </w:rPr>
              <m:t>2</m:t>
            </m:r>
          </m:sub>
        </m:sSub>
      </m:oMath>
      <w:r w:rsidRPr="004733ED">
        <w:rPr>
          <w:rFonts w:ascii="Arial" w:hAnsi="Arial" w:cs="B Nazanin"/>
          <w:sz w:val="28"/>
          <w:szCs w:val="28"/>
          <w:lang w:bidi="ar-SA"/>
        </w:rPr>
        <w:t>+</w:t>
      </w:r>
      <m:oMath>
        <m:sSub>
          <m:sSubPr>
            <m:ctrlPr>
              <w:rPr>
                <w:rFonts w:ascii="Cambria Math" w:hAnsi="Cambria Math" w:cs="B Nazanin"/>
                <w:sz w:val="28"/>
                <w:szCs w:val="28"/>
                <w:lang w:bidi="ar-SA"/>
              </w:rPr>
            </m:ctrlPr>
          </m:sSubPr>
          <m:e>
            <m:r>
              <m:rPr>
                <m:sty m:val="p"/>
              </m:rPr>
              <w:rPr>
                <w:rFonts w:ascii="Cambria Math" w:hAnsi="Cambria Math" w:cs="B Nazanin"/>
                <w:sz w:val="28"/>
                <w:szCs w:val="28"/>
                <w:lang w:bidi="ar-SA"/>
              </w:rPr>
              <m:t>H</m:t>
            </m:r>
          </m:e>
          <m:sub>
            <m:r>
              <m:rPr>
                <m:sty m:val="p"/>
              </m:rPr>
              <w:rPr>
                <w:rFonts w:ascii="Cambria Math" w:hAnsi="Cambria Math" w:cs="B Nazanin"/>
                <w:sz w:val="28"/>
                <w:szCs w:val="28"/>
                <w:lang w:bidi="ar-SA"/>
              </w:rPr>
              <m:t>2</m:t>
            </m:r>
          </m:sub>
        </m:sSub>
      </m:oMath>
      <w:r w:rsidRPr="004733ED">
        <w:rPr>
          <w:rFonts w:ascii="Arial" w:hAnsi="Arial" w:cs="B Nazanin"/>
          <w:sz w:val="28"/>
          <w:szCs w:val="28"/>
          <w:lang w:bidi="ar-SA"/>
        </w:rPr>
        <w:t>O+</w:t>
      </w:r>
      <w:proofErr w:type="gramStart"/>
      <w:r w:rsidRPr="004733ED">
        <w:rPr>
          <w:rFonts w:ascii="Arial" w:hAnsi="Arial" w:cs="B Nazanin"/>
          <w:sz w:val="28"/>
          <w:szCs w:val="28"/>
          <w:lang w:bidi="ar-SA"/>
        </w:rPr>
        <w:t>O</w:t>
      </w:r>
      <w:r w:rsidRPr="004733ED">
        <w:rPr>
          <w:rFonts w:eastAsiaTheme="minorEastAsia" w:cs="B Nazanin" w:hint="cs"/>
          <w:sz w:val="28"/>
          <w:szCs w:val="28"/>
          <w:rtl/>
        </w:rPr>
        <w:t xml:space="preserve">  حرارت</w:t>
      </w:r>
      <w:proofErr w:type="gramEnd"/>
    </w:p>
    <w:p w14:paraId="0FC2C37E" w14:textId="77777777" w:rsidR="00801532" w:rsidRPr="004733ED" w:rsidRDefault="00801532" w:rsidP="00801532">
      <w:pPr>
        <w:rPr>
          <w:rFonts w:eastAsiaTheme="minorEastAsia" w:cs="B Nazanin"/>
          <w:sz w:val="28"/>
          <w:szCs w:val="28"/>
          <w:rtl/>
        </w:rPr>
      </w:pPr>
      <w:r w:rsidRPr="004733ED">
        <w:rPr>
          <w:rFonts w:eastAsiaTheme="minorEastAsia" w:cs="B Nazanin" w:hint="cs"/>
          <w:sz w:val="28"/>
          <w:szCs w:val="28"/>
          <w:rtl/>
        </w:rPr>
        <w:t>وضعیت در سطح و بالاتر از سطح آتش گرفته در شکل 1-2 نشان داده شده است.</w:t>
      </w:r>
    </w:p>
    <w:p w14:paraId="3DD27072" w14:textId="77777777" w:rsidR="005E6ACC" w:rsidRPr="004733ED" w:rsidRDefault="00801532" w:rsidP="005E6ACC">
      <w:pPr>
        <w:rPr>
          <w:rFonts w:eastAsiaTheme="minorEastAsia" w:cs="B Nazanin"/>
          <w:sz w:val="28"/>
          <w:szCs w:val="28"/>
          <w:rtl/>
        </w:rPr>
      </w:pPr>
      <w:r w:rsidRPr="004733ED">
        <w:rPr>
          <w:rFonts w:eastAsiaTheme="minorEastAsia" w:cs="B Nazanin" w:hint="cs"/>
          <w:sz w:val="28"/>
          <w:szCs w:val="28"/>
          <w:rtl/>
        </w:rPr>
        <w:t xml:space="preserve">بنابراین قطع فرآیندهایی که در هر یک از سه مرحله فوق </w:t>
      </w:r>
      <w:r w:rsidR="005E6ACC" w:rsidRPr="004733ED">
        <w:rPr>
          <w:rFonts w:eastAsiaTheme="minorEastAsia" w:cs="B Nazanin" w:hint="cs"/>
          <w:sz w:val="28"/>
          <w:szCs w:val="28"/>
          <w:rtl/>
        </w:rPr>
        <w:t>در حال انجام است باعث کاهش آتش گیری پلیمر خواهد شد. موارد متعدد و مختلفی در آتش گیری پلیمرها وجود دارد که توجه به آنها هنگام بررسی زیانهای ناشی از سوختن ضروری است. برخی از این موارد شامل آسانی آتش گیری، سرعت گسترش شعله، تولید دود و گازهای سمی می شود. در یالهای اخیر به زیانهای حاصل از تولید دود و گازهای سمی به طور گسترده ای توجه شده است زیرا شعله حاصل از پلیمرها به دلیل اتصال به منبع غنی سوخت، موجب احتراق ناقص می شود. این عمل مقادیر زیادی منوکسید کربن ایجاد می کند که به تنهایی از دلایل عمده و اصلی مرگ می باشد؛ همچنین با ایجاد دودی زیاد از فرار از منطقه آتش سوزی ممانعت به عمل می آورد. جدول 1-2 دودزایی پلیمرهای مختلف را با هم مقایسه می کند.</w:t>
      </w:r>
    </w:p>
    <w:p w14:paraId="4D309DAE" w14:textId="77777777" w:rsidR="00E524B9" w:rsidRPr="004733ED" w:rsidRDefault="00E524B9" w:rsidP="0044677C">
      <w:pPr>
        <w:rPr>
          <w:rFonts w:eastAsiaTheme="minorEastAsia" w:cs="B Nazanin"/>
          <w:noProof/>
          <w:sz w:val="28"/>
          <w:szCs w:val="28"/>
          <w:rtl/>
          <w:lang w:bidi="ar-SA"/>
        </w:rPr>
      </w:pPr>
    </w:p>
    <w:p w14:paraId="5D1DF500" w14:textId="77777777" w:rsidR="00E524B9" w:rsidRPr="004733ED" w:rsidRDefault="00E524B9" w:rsidP="0044677C">
      <w:pPr>
        <w:rPr>
          <w:rFonts w:eastAsiaTheme="minorEastAsia" w:cs="B Nazanin"/>
          <w:sz w:val="28"/>
          <w:szCs w:val="28"/>
          <w:rtl/>
        </w:rPr>
      </w:pPr>
      <w:r w:rsidRPr="004733ED">
        <w:rPr>
          <w:rFonts w:eastAsiaTheme="minorEastAsia" w:cs="B Nazanin" w:hint="cs"/>
          <w:sz w:val="28"/>
          <w:szCs w:val="28"/>
          <w:rtl/>
        </w:rPr>
        <w:lastRenderedPageBreak/>
        <w:t xml:space="preserve">                        </w:t>
      </w:r>
      <w:r w:rsidRPr="004733ED">
        <w:rPr>
          <w:rFonts w:eastAsiaTheme="minorEastAsia" w:cs="B Nazanin"/>
          <w:noProof/>
          <w:sz w:val="28"/>
          <w:szCs w:val="28"/>
          <w:rtl/>
          <w:lang w:bidi="ar-SA"/>
        </w:rPr>
        <w:drawing>
          <wp:inline distT="0" distB="0" distL="0" distR="0" wp14:anchorId="26BA6DE9" wp14:editId="59173A0B">
            <wp:extent cx="2911481" cy="2920180"/>
            <wp:effectExtent l="19050" t="0" r="3169" b="0"/>
            <wp:docPr id="3" name="Picture 3" descr="K:\New Folder (2)\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ew Folder (2)\Untitled-12.jpg"/>
                    <pic:cNvPicPr>
                      <a:picLocks noChangeAspect="1" noChangeArrowheads="1"/>
                    </pic:cNvPicPr>
                  </pic:nvPicPr>
                  <pic:blipFill>
                    <a:blip r:embed="rId6"/>
                    <a:srcRect r="3565"/>
                    <a:stretch>
                      <a:fillRect/>
                    </a:stretch>
                  </pic:blipFill>
                  <pic:spPr bwMode="auto">
                    <a:xfrm>
                      <a:off x="0" y="0"/>
                      <a:ext cx="2911481" cy="2920180"/>
                    </a:xfrm>
                    <a:prstGeom prst="rect">
                      <a:avLst/>
                    </a:prstGeom>
                    <a:noFill/>
                    <a:ln w="9525">
                      <a:noFill/>
                      <a:miter lim="800000"/>
                      <a:headEnd/>
                      <a:tailEnd/>
                    </a:ln>
                  </pic:spPr>
                </pic:pic>
              </a:graphicData>
            </a:graphic>
          </wp:inline>
        </w:drawing>
      </w:r>
    </w:p>
    <w:p w14:paraId="614CE434" w14:textId="77777777" w:rsidR="00E524B9" w:rsidRPr="004733ED" w:rsidRDefault="00E524B9" w:rsidP="00E524B9">
      <w:pPr>
        <w:jc w:val="center"/>
        <w:rPr>
          <w:rFonts w:eastAsiaTheme="minorEastAsia" w:cs="B Nazanin"/>
          <w:sz w:val="28"/>
          <w:szCs w:val="28"/>
          <w:rtl/>
        </w:rPr>
      </w:pPr>
      <w:r w:rsidRPr="004733ED">
        <w:rPr>
          <w:rFonts w:eastAsiaTheme="minorEastAsia" w:cs="B Nazanin" w:hint="cs"/>
          <w:sz w:val="28"/>
          <w:szCs w:val="28"/>
          <w:rtl/>
        </w:rPr>
        <w:t>شکل 1-2 سطح آتش گرفته پلیمر</w:t>
      </w:r>
    </w:p>
    <w:p w14:paraId="5DDB8B9C" w14:textId="77777777" w:rsidR="00E524B9" w:rsidRPr="004733ED" w:rsidRDefault="00E524B9" w:rsidP="00E524B9">
      <w:pPr>
        <w:rPr>
          <w:rFonts w:eastAsiaTheme="minorEastAsia" w:cs="B Nazanin"/>
          <w:sz w:val="28"/>
          <w:szCs w:val="28"/>
          <w:rtl/>
        </w:rPr>
      </w:pPr>
      <w:r w:rsidRPr="004733ED">
        <w:rPr>
          <w:rFonts w:eastAsiaTheme="minorEastAsia" w:cs="B Nazanin" w:hint="cs"/>
          <w:sz w:val="28"/>
          <w:szCs w:val="28"/>
          <w:rtl/>
        </w:rPr>
        <w:t xml:space="preserve">                        </w:t>
      </w:r>
      <w:r w:rsidRPr="004733ED">
        <w:rPr>
          <w:rFonts w:eastAsiaTheme="minorEastAsia" w:cs="B Nazanin"/>
          <w:noProof/>
          <w:sz w:val="28"/>
          <w:szCs w:val="28"/>
          <w:rtl/>
          <w:lang w:bidi="ar-SA"/>
        </w:rPr>
        <w:drawing>
          <wp:inline distT="0" distB="0" distL="0" distR="0" wp14:anchorId="6B1A9B46" wp14:editId="76C3C01E">
            <wp:extent cx="3372485" cy="2811780"/>
            <wp:effectExtent l="19050" t="0" r="0" b="0"/>
            <wp:docPr id="4" name="Picture 4" descr="K:\New Folder (2)\Untitled-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Folder (2)\Untitled-12-1.jpg"/>
                    <pic:cNvPicPr>
                      <a:picLocks noChangeAspect="1" noChangeArrowheads="1"/>
                    </pic:cNvPicPr>
                  </pic:nvPicPr>
                  <pic:blipFill>
                    <a:blip r:embed="rId7"/>
                    <a:srcRect/>
                    <a:stretch>
                      <a:fillRect/>
                    </a:stretch>
                  </pic:blipFill>
                  <pic:spPr bwMode="auto">
                    <a:xfrm>
                      <a:off x="0" y="0"/>
                      <a:ext cx="3372485" cy="2811780"/>
                    </a:xfrm>
                    <a:prstGeom prst="rect">
                      <a:avLst/>
                    </a:prstGeom>
                    <a:noFill/>
                    <a:ln w="9525">
                      <a:noFill/>
                      <a:miter lim="800000"/>
                      <a:headEnd/>
                      <a:tailEnd/>
                    </a:ln>
                  </pic:spPr>
                </pic:pic>
              </a:graphicData>
            </a:graphic>
          </wp:inline>
        </w:drawing>
      </w:r>
    </w:p>
    <w:p w14:paraId="4A87CF04" w14:textId="77777777" w:rsidR="00E524B9" w:rsidRPr="004733ED" w:rsidRDefault="00E524B9" w:rsidP="00E524B9">
      <w:pPr>
        <w:jc w:val="center"/>
        <w:rPr>
          <w:rFonts w:eastAsiaTheme="minorEastAsia" w:cs="B Nazanin"/>
          <w:sz w:val="28"/>
          <w:szCs w:val="28"/>
          <w:rtl/>
        </w:rPr>
      </w:pPr>
      <w:r w:rsidRPr="004733ED">
        <w:rPr>
          <w:rFonts w:eastAsiaTheme="minorEastAsia" w:cs="B Nazanin" w:hint="cs"/>
          <w:sz w:val="28"/>
          <w:szCs w:val="28"/>
          <w:rtl/>
        </w:rPr>
        <w:t xml:space="preserve">جدول 1-2 دود حاصل از سوختن(محفظه دود </w:t>
      </w:r>
      <w:r w:rsidRPr="004733ED">
        <w:rPr>
          <w:rFonts w:ascii="Arial" w:hAnsi="Arial" w:cs="B Nazanin"/>
          <w:sz w:val="28"/>
          <w:szCs w:val="28"/>
          <w:lang w:bidi="ar-SA"/>
        </w:rPr>
        <w:t>NBS</w:t>
      </w:r>
      <w:r w:rsidRPr="004733ED">
        <w:rPr>
          <w:rFonts w:ascii="Arial" w:hAnsi="Arial" w:cs="B Nazanin" w:hint="cs"/>
          <w:sz w:val="28"/>
          <w:szCs w:val="28"/>
          <w:rtl/>
          <w:lang w:bidi="ar-SA"/>
        </w:rPr>
        <w:t>،</w:t>
      </w:r>
      <w:r w:rsidRPr="004733ED">
        <w:rPr>
          <w:rFonts w:eastAsiaTheme="minorEastAsia" w:cs="B Nazanin" w:hint="cs"/>
          <w:sz w:val="28"/>
          <w:szCs w:val="28"/>
          <w:rtl/>
        </w:rPr>
        <w:t xml:space="preserve"> در حالت شعله)</w:t>
      </w:r>
    </w:p>
    <w:p w14:paraId="571DA325" w14:textId="77777777" w:rsidR="00E524B9" w:rsidRPr="004733ED" w:rsidRDefault="00FE2074" w:rsidP="00E524B9">
      <w:pPr>
        <w:rPr>
          <w:rFonts w:ascii="Arial" w:hAnsi="Arial" w:cs="B Nazanin"/>
          <w:sz w:val="28"/>
          <w:szCs w:val="28"/>
          <w:rtl/>
          <w:lang w:bidi="ar-SA"/>
        </w:rPr>
      </w:pPr>
      <w:r w:rsidRPr="004733ED">
        <w:rPr>
          <w:rFonts w:eastAsiaTheme="minorEastAsia" w:cs="B Nazanin" w:hint="cs"/>
          <w:sz w:val="28"/>
          <w:szCs w:val="28"/>
          <w:rtl/>
        </w:rPr>
        <w:t>اگرچه به علت دخالت عوامل متعدد،</w:t>
      </w:r>
      <w:r w:rsidR="0044677C" w:rsidRPr="004733ED">
        <w:rPr>
          <w:rFonts w:eastAsiaTheme="minorEastAsia" w:cs="B Nazanin" w:hint="cs"/>
          <w:sz w:val="28"/>
          <w:szCs w:val="28"/>
          <w:rtl/>
        </w:rPr>
        <w:t xml:space="preserve"> فقط با یک آزمون ساده نمی توان از زیانهای آتش سوزی تصویری واقعی داشت، اما آزمون اندکس محدودیت اکسیژن (</w:t>
      </w:r>
      <w:r w:rsidR="0044677C" w:rsidRPr="004733ED">
        <w:rPr>
          <w:rFonts w:ascii="Arial" w:hAnsi="Arial" w:cs="B Nazanin"/>
          <w:sz w:val="28"/>
          <w:szCs w:val="28"/>
          <w:lang w:bidi="ar-SA"/>
        </w:rPr>
        <w:t>LOI</w:t>
      </w:r>
      <w:r w:rsidR="0044677C" w:rsidRPr="004733ED">
        <w:rPr>
          <w:rFonts w:ascii="Arial" w:hAnsi="Arial" w:cs="B Nazanin" w:hint="cs"/>
          <w:sz w:val="28"/>
          <w:szCs w:val="28"/>
          <w:rtl/>
          <w:lang w:bidi="ar-SA"/>
        </w:rPr>
        <w:t xml:space="preserve"> </w:t>
      </w:r>
      <w:r w:rsidR="0044677C" w:rsidRPr="004733ED">
        <w:rPr>
          <w:rFonts w:eastAsiaTheme="minorEastAsia" w:cs="B Nazanin" w:hint="cs"/>
          <w:sz w:val="28"/>
          <w:szCs w:val="28"/>
          <w:rtl/>
        </w:rPr>
        <w:t>=</w:t>
      </w:r>
      <w:r w:rsidR="0044677C" w:rsidRPr="004733ED">
        <w:rPr>
          <w:rFonts w:ascii="Arial" w:hAnsi="Arial" w:cs="B Nazanin"/>
          <w:sz w:val="28"/>
          <w:szCs w:val="28"/>
          <w:lang w:bidi="ar-SA"/>
        </w:rPr>
        <w:t>Limited Oxygen Index</w:t>
      </w:r>
      <w:r w:rsidR="0044677C" w:rsidRPr="004733ED">
        <w:rPr>
          <w:rFonts w:eastAsiaTheme="minorEastAsia" w:cs="B Nazanin" w:hint="cs"/>
          <w:sz w:val="28"/>
          <w:szCs w:val="28"/>
          <w:rtl/>
        </w:rPr>
        <w:t xml:space="preserve">) تنها آزمونی است که به طور گسترده در بررسی آتش گیری پلیمرها به کار می رود. این آزمون کمترین مقدار اکسیژن موجود در یک مخلوط اکسیژن - نیتروزن را، که برای ادامه سوختن پلیمر تحت شرایط خاص استاندارد لازم است، اندازه گیری می کند. اجرای آزمون بر خلاف بسیاری از آزمونهای آتش گیری، ساده و تکرارپذیر است. مقادیر </w:t>
      </w:r>
      <w:r w:rsidR="0044677C" w:rsidRPr="004733ED">
        <w:rPr>
          <w:rFonts w:ascii="Arial" w:hAnsi="Arial" w:cs="B Nazanin"/>
          <w:sz w:val="28"/>
          <w:szCs w:val="28"/>
          <w:lang w:bidi="ar-SA"/>
        </w:rPr>
        <w:t>LOI</w:t>
      </w:r>
      <w:r w:rsidR="0044677C" w:rsidRPr="004733ED">
        <w:rPr>
          <w:rFonts w:ascii="Arial" w:hAnsi="Arial" w:cs="B Nazanin" w:hint="cs"/>
          <w:sz w:val="28"/>
          <w:szCs w:val="28"/>
          <w:rtl/>
          <w:lang w:bidi="ar-SA"/>
        </w:rPr>
        <w:t xml:space="preserve"> برای بعضی از پلیمرها در جدول 1-3 آورده شده است.</w:t>
      </w:r>
    </w:p>
    <w:p w14:paraId="2708A25A" w14:textId="77777777" w:rsidR="00E524B9" w:rsidRPr="004733ED" w:rsidRDefault="00E524B9" w:rsidP="00E524B9">
      <w:pPr>
        <w:jc w:val="center"/>
        <w:rPr>
          <w:rFonts w:ascii="Arial" w:hAnsi="Arial" w:cs="B Nazanin"/>
          <w:sz w:val="28"/>
          <w:szCs w:val="28"/>
          <w:rtl/>
          <w:lang w:bidi="ar-SA"/>
        </w:rPr>
      </w:pPr>
      <w:r w:rsidRPr="004733ED">
        <w:rPr>
          <w:rFonts w:ascii="Arial" w:hAnsi="Arial" w:cs="B Nazanin" w:hint="cs"/>
          <w:sz w:val="28"/>
          <w:szCs w:val="28"/>
          <w:rtl/>
          <w:lang w:bidi="ar-SA"/>
        </w:rPr>
        <w:t>جدول 1-3 حد شاخص اکسیژن برای پلیمرها (</w:t>
      </w:r>
      <w:r w:rsidRPr="004733ED">
        <w:rPr>
          <w:rFonts w:ascii="Arial" w:hAnsi="Arial" w:cs="B Nazanin"/>
          <w:sz w:val="28"/>
          <w:szCs w:val="28"/>
          <w:lang w:bidi="ar-SA"/>
        </w:rPr>
        <w:t>LOI</w:t>
      </w:r>
      <w:r w:rsidRPr="004733ED">
        <w:rPr>
          <w:rFonts w:ascii="Arial" w:hAnsi="Arial" w:cs="B Nazanin" w:hint="cs"/>
          <w:sz w:val="28"/>
          <w:szCs w:val="28"/>
          <w:rtl/>
          <w:lang w:bidi="ar-SA"/>
        </w:rPr>
        <w:t>)</w:t>
      </w:r>
    </w:p>
    <w:p w14:paraId="11491D5B" w14:textId="77777777" w:rsidR="00E524B9" w:rsidRPr="004733ED" w:rsidRDefault="00E524B9" w:rsidP="0044677C">
      <w:pPr>
        <w:rPr>
          <w:rFonts w:ascii="Arial" w:hAnsi="Arial" w:cs="B Nazanin"/>
          <w:sz w:val="28"/>
          <w:szCs w:val="28"/>
          <w:rtl/>
          <w:lang w:bidi="ar-SA"/>
        </w:rPr>
      </w:pPr>
      <w:r w:rsidRPr="004733ED">
        <w:rPr>
          <w:rFonts w:ascii="Arial" w:hAnsi="Arial" w:cs="B Nazanin" w:hint="cs"/>
          <w:sz w:val="28"/>
          <w:szCs w:val="28"/>
          <w:rtl/>
          <w:lang w:bidi="ar-SA"/>
        </w:rPr>
        <w:lastRenderedPageBreak/>
        <w:t xml:space="preserve">           </w:t>
      </w:r>
      <w:r w:rsidRPr="004733ED">
        <w:rPr>
          <w:rFonts w:ascii="Arial" w:hAnsi="Arial" w:cs="B Nazanin"/>
          <w:noProof/>
          <w:sz w:val="28"/>
          <w:szCs w:val="28"/>
          <w:rtl/>
          <w:lang w:bidi="ar-SA"/>
        </w:rPr>
        <w:drawing>
          <wp:inline distT="0" distB="0" distL="0" distR="0" wp14:anchorId="4EAE2A1F" wp14:editId="0A92BE68">
            <wp:extent cx="3861980" cy="2904080"/>
            <wp:effectExtent l="19050" t="0" r="5170" b="0"/>
            <wp:docPr id="5" name="Picture 5" descr="K:\New Folder (2)\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ew Folder (2)\Untitled-13.jpg"/>
                    <pic:cNvPicPr>
                      <a:picLocks noChangeAspect="1" noChangeArrowheads="1"/>
                    </pic:cNvPicPr>
                  </pic:nvPicPr>
                  <pic:blipFill>
                    <a:blip r:embed="rId8"/>
                    <a:srcRect/>
                    <a:stretch>
                      <a:fillRect/>
                    </a:stretch>
                  </pic:blipFill>
                  <pic:spPr bwMode="auto">
                    <a:xfrm>
                      <a:off x="0" y="0"/>
                      <a:ext cx="3861397" cy="2903641"/>
                    </a:xfrm>
                    <a:prstGeom prst="rect">
                      <a:avLst/>
                    </a:prstGeom>
                    <a:noFill/>
                    <a:ln w="9525">
                      <a:noFill/>
                      <a:miter lim="800000"/>
                      <a:headEnd/>
                      <a:tailEnd/>
                    </a:ln>
                  </pic:spPr>
                </pic:pic>
              </a:graphicData>
            </a:graphic>
          </wp:inline>
        </w:drawing>
      </w:r>
    </w:p>
    <w:p w14:paraId="3CF7EA8D" w14:textId="77777777" w:rsidR="00E15D00" w:rsidRPr="004733ED" w:rsidRDefault="00E524B9" w:rsidP="00E15D00">
      <w:pPr>
        <w:rPr>
          <w:rFonts w:ascii="Arial" w:hAnsi="Arial" w:cs="B Nazanin"/>
          <w:sz w:val="20"/>
          <w:szCs w:val="20"/>
          <w:rtl/>
          <w:lang w:bidi="ar-SA"/>
        </w:rPr>
      </w:pPr>
      <w:r w:rsidRPr="004733ED">
        <w:rPr>
          <w:rFonts w:ascii="Arial" w:hAnsi="Arial" w:cs="B Nazanin" w:hint="cs"/>
          <w:sz w:val="20"/>
          <w:szCs w:val="20"/>
          <w:rtl/>
          <w:lang w:bidi="ar-SA"/>
        </w:rPr>
        <w:t xml:space="preserve">*حد خود خاموش کنی اغلب به صورت </w:t>
      </w:r>
      <w:r w:rsidRPr="004733ED">
        <w:rPr>
          <w:rFonts w:ascii="Arial" w:hAnsi="Arial" w:cs="B Nazanin"/>
          <w:sz w:val="20"/>
          <w:szCs w:val="20"/>
          <w:lang w:bidi="ar-SA"/>
        </w:rPr>
        <w:t>LOI</w:t>
      </w:r>
      <w:r w:rsidRPr="004733ED">
        <w:rPr>
          <w:rFonts w:ascii="Arial" w:hAnsi="Arial" w:cs="B Nazanin" w:hint="cs"/>
          <w:sz w:val="20"/>
          <w:szCs w:val="20"/>
          <w:rtl/>
          <w:lang w:bidi="ar-SA"/>
        </w:rPr>
        <w:t xml:space="preserve"> 27% و نه 21% (غلظت حجمی اکسیژن در هوا) در جهت تصحیح نبود انتقال حرارت در آزمون </w:t>
      </w:r>
      <w:r w:rsidRPr="004733ED">
        <w:rPr>
          <w:rFonts w:ascii="Arial" w:hAnsi="Arial" w:cs="B Nazanin"/>
          <w:sz w:val="20"/>
          <w:szCs w:val="20"/>
          <w:lang w:bidi="ar-SA"/>
        </w:rPr>
        <w:t>LOI</w:t>
      </w:r>
      <w:r w:rsidRPr="004733ED">
        <w:rPr>
          <w:rFonts w:ascii="Arial" w:hAnsi="Arial" w:cs="B Nazanin" w:hint="cs"/>
          <w:sz w:val="20"/>
          <w:szCs w:val="20"/>
          <w:rtl/>
          <w:lang w:bidi="ar-SA"/>
        </w:rPr>
        <w:t xml:space="preserve"> در نظر گرفته می شود.</w:t>
      </w:r>
    </w:p>
    <w:p w14:paraId="0DEDE96F" w14:textId="77777777" w:rsidR="0044677C" w:rsidRPr="004733ED" w:rsidRDefault="0044677C" w:rsidP="00E15D00">
      <w:pPr>
        <w:rPr>
          <w:rFonts w:ascii="Arial" w:hAnsi="Arial" w:cs="B Nazanin"/>
          <w:b/>
          <w:bCs/>
          <w:sz w:val="28"/>
          <w:szCs w:val="28"/>
          <w:rtl/>
          <w:lang w:bidi="ar-SA"/>
        </w:rPr>
      </w:pPr>
      <w:r w:rsidRPr="004733ED">
        <w:rPr>
          <w:rFonts w:ascii="Arial" w:hAnsi="Arial" w:cs="B Nazanin" w:hint="cs"/>
          <w:b/>
          <w:bCs/>
          <w:sz w:val="28"/>
          <w:szCs w:val="28"/>
          <w:rtl/>
          <w:lang w:bidi="ar-SA"/>
        </w:rPr>
        <w:t>1-4 پلیمرهای با خطر آتش گیری کم</w:t>
      </w:r>
    </w:p>
    <w:p w14:paraId="7B21025D" w14:textId="77777777" w:rsidR="0044677C" w:rsidRPr="004733ED" w:rsidRDefault="0044677C" w:rsidP="0044677C">
      <w:pPr>
        <w:rPr>
          <w:rFonts w:ascii="Arial" w:hAnsi="Arial" w:cs="B Nazanin"/>
          <w:sz w:val="28"/>
          <w:szCs w:val="28"/>
          <w:rtl/>
          <w:lang w:bidi="ar-SA"/>
        </w:rPr>
      </w:pPr>
      <w:r w:rsidRPr="004733ED">
        <w:rPr>
          <w:rFonts w:ascii="Arial" w:hAnsi="Arial" w:cs="B Nazanin" w:hint="cs"/>
          <w:sz w:val="28"/>
          <w:szCs w:val="28"/>
          <w:rtl/>
          <w:lang w:bidi="ar-SA"/>
        </w:rPr>
        <w:t>همانند خواصی مانند مقاومت در دمای بالا (چناچه پیشتر توضیح داده شد)، مقاومت خوب در برابر آتش گیری در پلیمرها به یکی از دو روش زیر قابل دسترسی است:</w:t>
      </w:r>
    </w:p>
    <w:p w14:paraId="3C64AF15" w14:textId="77777777" w:rsidR="0044677C" w:rsidRPr="004733ED" w:rsidRDefault="0044677C" w:rsidP="0044677C">
      <w:pPr>
        <w:rPr>
          <w:rFonts w:ascii="Arial" w:hAnsi="Arial" w:cs="B Nazanin"/>
          <w:sz w:val="28"/>
          <w:szCs w:val="28"/>
          <w:rtl/>
          <w:lang w:bidi="ar-SA"/>
        </w:rPr>
      </w:pPr>
      <w:r w:rsidRPr="004733ED">
        <w:rPr>
          <w:rFonts w:ascii="Arial" w:hAnsi="Arial" w:cs="B Nazanin" w:hint="cs"/>
          <w:sz w:val="28"/>
          <w:szCs w:val="28"/>
          <w:rtl/>
          <w:lang w:bidi="ar-SA"/>
        </w:rPr>
        <w:t xml:space="preserve">    الف- </w:t>
      </w:r>
      <w:r w:rsidR="00671671" w:rsidRPr="004733ED">
        <w:rPr>
          <w:rFonts w:ascii="Arial" w:hAnsi="Arial" w:cs="B Nazanin" w:hint="cs"/>
          <w:sz w:val="28"/>
          <w:szCs w:val="28"/>
          <w:rtl/>
          <w:lang w:bidi="ar-SA"/>
        </w:rPr>
        <w:t xml:space="preserve">طراحی پلیمر پایه با ساختار شیمیایی مقاوم در برابر آتش گیری؛ </w:t>
      </w:r>
    </w:p>
    <w:p w14:paraId="7D9D97DC" w14:textId="77777777" w:rsidR="00671671" w:rsidRPr="004733ED" w:rsidRDefault="00671671" w:rsidP="0044677C">
      <w:pPr>
        <w:rPr>
          <w:rFonts w:ascii="Arial" w:hAnsi="Arial" w:cs="B Nazanin"/>
          <w:sz w:val="28"/>
          <w:szCs w:val="28"/>
          <w:rtl/>
          <w:lang w:bidi="ar-SA"/>
        </w:rPr>
      </w:pPr>
      <w:r w:rsidRPr="004733ED">
        <w:rPr>
          <w:rFonts w:ascii="Arial" w:hAnsi="Arial" w:cs="B Nazanin" w:hint="cs"/>
          <w:sz w:val="28"/>
          <w:szCs w:val="28"/>
          <w:rtl/>
          <w:lang w:bidi="ar-SA"/>
        </w:rPr>
        <w:t xml:space="preserve">    ب- بکارگیری افزودنیهای مناسب بازدارنده آتش در پلیمرها.</w:t>
      </w:r>
    </w:p>
    <w:p w14:paraId="21D7CDF5" w14:textId="77777777" w:rsidR="00671671" w:rsidRPr="004733ED" w:rsidRDefault="00671671" w:rsidP="0044677C">
      <w:pPr>
        <w:rPr>
          <w:rFonts w:ascii="Arial" w:hAnsi="Arial" w:cs="B Nazanin"/>
          <w:sz w:val="28"/>
          <w:szCs w:val="28"/>
          <w:rtl/>
          <w:lang w:bidi="ar-SA"/>
        </w:rPr>
      </w:pPr>
      <w:r w:rsidRPr="004733ED">
        <w:rPr>
          <w:rFonts w:ascii="Arial" w:hAnsi="Arial" w:cs="B Nazanin" w:hint="cs"/>
          <w:sz w:val="28"/>
          <w:szCs w:val="28"/>
          <w:rtl/>
          <w:lang w:bidi="ar-SA"/>
        </w:rPr>
        <w:t xml:space="preserve">با مطالعه جدول 1-3 چند نتیجه کلی در مورد آتش گیری پلیمرها حاصل می شود. هیدروکربن پلیمرهای آلیفاتیک همگی بسیار آتش گیرند و با افزایش مقدار هترواتم آتش گیری کاهش می یابد. پلیمرهای آروماتیک آتش گیری کمتری دارند که به پایداری حرارتی آنها در مقایسه با پلیمرهای آلیفاتیک مربوط است. از مزیتهای دیگر پلیمرهای آروماتیک آن است که در مقایسه با پلیمرهای آلیفاتیک دود کمتری تولید می کنند(جدول 1-2). بر اساس اطلاعات نشان داده شده حضور هالوژن در یک پلیمر به طور مشخصی باعث افزایش </w:t>
      </w:r>
      <w:r w:rsidRPr="004733ED">
        <w:rPr>
          <w:rFonts w:ascii="Arial" w:hAnsi="Arial" w:cs="B Nazanin"/>
          <w:sz w:val="28"/>
          <w:szCs w:val="28"/>
          <w:lang w:bidi="ar-SA"/>
        </w:rPr>
        <w:t>LOI</w:t>
      </w:r>
      <w:r w:rsidRPr="004733ED">
        <w:rPr>
          <w:rFonts w:ascii="Arial" w:hAnsi="Arial" w:cs="B Nazanin" w:hint="cs"/>
          <w:sz w:val="28"/>
          <w:szCs w:val="28"/>
          <w:rtl/>
          <w:lang w:bidi="ar-SA"/>
        </w:rPr>
        <w:t xml:space="preserve"> و کاهش آتش گیری آنها می شود.</w:t>
      </w:r>
    </w:p>
    <w:p w14:paraId="6F04ED5E" w14:textId="77777777" w:rsidR="00671671" w:rsidRPr="004733ED" w:rsidRDefault="00671671" w:rsidP="0044677C">
      <w:pPr>
        <w:rPr>
          <w:rFonts w:ascii="Arial" w:hAnsi="Arial" w:cs="B Nazanin"/>
          <w:sz w:val="28"/>
          <w:szCs w:val="28"/>
          <w:rtl/>
          <w:lang w:bidi="ar-SA"/>
        </w:rPr>
      </w:pPr>
      <w:r w:rsidRPr="004733ED">
        <w:rPr>
          <w:rFonts w:ascii="Arial" w:hAnsi="Arial" w:cs="B Nazanin" w:hint="cs"/>
          <w:sz w:val="28"/>
          <w:szCs w:val="28"/>
          <w:rtl/>
          <w:lang w:bidi="ar-SA"/>
        </w:rPr>
        <w:t>همانند افزودنیهای بازدارنده آتش هالوژنی، آثار بازدارندگی آتش گیری با به کار بردن اکسید آنتیموان (به علت عملکرد هم زایی (</w:t>
      </w:r>
      <w:r w:rsidRPr="004733ED">
        <w:rPr>
          <w:rFonts w:ascii="Arial" w:hAnsi="Arial" w:cs="B Nazanin"/>
          <w:sz w:val="28"/>
          <w:szCs w:val="28"/>
          <w:lang w:bidi="ar-SA"/>
        </w:rPr>
        <w:t>synergist</w:t>
      </w:r>
      <w:r w:rsidRPr="004733ED">
        <w:rPr>
          <w:rFonts w:ascii="Arial" w:hAnsi="Arial" w:cs="B Nazanin" w:hint="cs"/>
          <w:sz w:val="28"/>
          <w:szCs w:val="28"/>
          <w:rtl/>
          <w:lang w:bidi="ar-SA"/>
        </w:rPr>
        <w:t>) آن با هالوژن) نیز تقویت می شود. به هر حال برای بیشتر پلیمرها به علت عدم دسترسی یا قیمت بالای کو</w:t>
      </w:r>
      <w:r w:rsidR="00CC3E29" w:rsidRPr="004733ED">
        <w:rPr>
          <w:rFonts w:ascii="Arial" w:hAnsi="Arial" w:cs="B Nazanin" w:hint="cs"/>
          <w:sz w:val="28"/>
          <w:szCs w:val="28"/>
          <w:rtl/>
          <w:lang w:bidi="ar-SA"/>
        </w:rPr>
        <w:t xml:space="preserve">مونورهای مناسب این امر امکانپذیر نیست. علاوه بر این با دخیل کردن هالوژن، بویژه بُرم، پایداری حرارتی و نوری پلیمرها کاهش می یابد. </w:t>
      </w:r>
    </w:p>
    <w:p w14:paraId="2B132649" w14:textId="77777777" w:rsidR="00CC3E29" w:rsidRPr="004733ED" w:rsidRDefault="00CC3E29" w:rsidP="0044677C">
      <w:pPr>
        <w:rPr>
          <w:rFonts w:ascii="Arial" w:hAnsi="Arial" w:cs="B Nazanin"/>
          <w:sz w:val="28"/>
          <w:szCs w:val="28"/>
          <w:rtl/>
          <w:lang w:bidi="ar-SA"/>
        </w:rPr>
      </w:pPr>
      <w:r w:rsidRPr="004733ED">
        <w:rPr>
          <w:rFonts w:ascii="Arial" w:hAnsi="Arial" w:cs="B Nazanin" w:hint="cs"/>
          <w:sz w:val="28"/>
          <w:szCs w:val="28"/>
          <w:rtl/>
          <w:lang w:bidi="ar-SA"/>
        </w:rPr>
        <w:lastRenderedPageBreak/>
        <w:t xml:space="preserve">شایان ذکر اینکه اغلب دستیابی به خواص مطلوب غیرآتش گیری کم، امکانپذیر نیست. در مساهدۀ قیمت، تولید یا محدودیت خواص پلیمرهای با قدرت آتش گیری کم، امکانپذیر نیست. در بشتر مواقع با به کارگیری مواد افزودنی بازدارنده آتش، کاهش آتش گیری حاصل می شود. متأسفانه به کاربردن مواد بازدارنده بیشتر آثار جانبی منفی بر خواص خواهد گذاشت، به عنوان مثال ترکیبات اورگانوهالوژن همراه با اکسید آنتیموان، که به علت کاهش قابل ملاحظه آتش گیری اغلب استفاده می شوند، دود و محصولات سمی اضافی تولید می کنند. از طرف دیگر افزودنیهایی که دود یا گازهای سمی تولید نمی کنند. مانند هیدروکسیدهای آلومینیم و منیزیم ناتواناییهای دیگری دارند. شایان ذکر است کاربرد آنها به دلایل مختلف بتازگی گسترش یافته است؛ اما دامنه مصرف آنها محدود است زیرا در دمای نسبتاً پایینی تخریب می شوند (بویژه ترکیبات آلومینیمی) و رد مقام مقایسه آثار آنها کمتر است. بنابراین برای ایجاد آثاری همسان، کاربرد مقادیر زیادتری از آنها ضروری است (استفاده از مقادیر تا </w:t>
      </w:r>
      <w:r w:rsidRPr="004733ED">
        <w:rPr>
          <w:rFonts w:ascii="Arial" w:hAnsi="Arial" w:cs="B Nazanin"/>
          <w:sz w:val="28"/>
          <w:szCs w:val="28"/>
          <w:lang w:bidi="ar-SA"/>
        </w:rPr>
        <w:t>100phr</w:t>
      </w:r>
      <w:r w:rsidR="008B392C" w:rsidRPr="004733ED">
        <w:rPr>
          <w:rFonts w:ascii="Arial" w:hAnsi="Arial" w:cs="B Nazanin" w:hint="cs"/>
          <w:sz w:val="28"/>
          <w:szCs w:val="28"/>
          <w:rtl/>
          <w:lang w:bidi="ar-SA"/>
        </w:rPr>
        <w:t xml:space="preserve"> غیر عادی نیست</w:t>
      </w:r>
      <w:r w:rsidRPr="004733ED">
        <w:rPr>
          <w:rFonts w:ascii="Arial" w:hAnsi="Arial" w:cs="B Nazanin" w:hint="cs"/>
          <w:sz w:val="28"/>
          <w:szCs w:val="28"/>
          <w:rtl/>
          <w:lang w:bidi="ar-SA"/>
        </w:rPr>
        <w:t>)</w:t>
      </w:r>
      <w:r w:rsidR="008B392C" w:rsidRPr="004733ED">
        <w:rPr>
          <w:rFonts w:ascii="Arial" w:hAnsi="Arial" w:cs="B Nazanin" w:hint="cs"/>
          <w:sz w:val="28"/>
          <w:szCs w:val="28"/>
          <w:rtl/>
          <w:lang w:bidi="ar-SA"/>
        </w:rPr>
        <w:t>.</w:t>
      </w:r>
    </w:p>
    <w:p w14:paraId="18B0912B" w14:textId="77777777" w:rsidR="008B392C" w:rsidRPr="004733ED" w:rsidRDefault="008B392C" w:rsidP="0044677C">
      <w:pPr>
        <w:rPr>
          <w:rFonts w:ascii="Arial" w:hAnsi="Arial" w:cs="B Nazanin"/>
          <w:sz w:val="28"/>
          <w:szCs w:val="28"/>
          <w:rtl/>
          <w:lang w:bidi="ar-SA"/>
        </w:rPr>
      </w:pPr>
      <w:r w:rsidRPr="004733ED">
        <w:rPr>
          <w:rFonts w:ascii="Arial" w:hAnsi="Arial" w:cs="B Nazanin" w:hint="cs"/>
          <w:sz w:val="28"/>
          <w:szCs w:val="28"/>
          <w:rtl/>
          <w:lang w:bidi="ar-SA"/>
        </w:rPr>
        <w:t>به هرحال استفاده از مقادیر زیادتر مواد افزودنی به کاهش ناخواسته ای در خواص مقاومتی مواد منجر خواهد شد. این موارد ما را به سمت پلیمرهای با مقاومت حرارتی ذاتی هدایت می کند.</w:t>
      </w:r>
    </w:p>
    <w:p w14:paraId="48BDDF82" w14:textId="77777777" w:rsidR="008B392C" w:rsidRPr="004733ED" w:rsidRDefault="008B392C" w:rsidP="0044677C">
      <w:pPr>
        <w:rPr>
          <w:rFonts w:ascii="Arial" w:hAnsi="Arial" w:cs="B Nazanin"/>
          <w:sz w:val="28"/>
          <w:szCs w:val="28"/>
          <w:rtl/>
          <w:lang w:bidi="ar-SA"/>
        </w:rPr>
      </w:pPr>
    </w:p>
    <w:p w14:paraId="3734639B" w14:textId="77777777" w:rsidR="008B392C" w:rsidRPr="004733ED" w:rsidRDefault="008B392C" w:rsidP="0044677C">
      <w:pPr>
        <w:rPr>
          <w:rFonts w:ascii="Arial" w:hAnsi="Arial" w:cs="B Nazanin"/>
          <w:b/>
          <w:bCs/>
          <w:sz w:val="28"/>
          <w:szCs w:val="28"/>
          <w:rtl/>
          <w:lang w:bidi="ar-SA"/>
        </w:rPr>
      </w:pPr>
      <w:r w:rsidRPr="004733ED">
        <w:rPr>
          <w:rFonts w:ascii="Arial" w:hAnsi="Arial" w:cs="B Nazanin" w:hint="cs"/>
          <w:b/>
          <w:bCs/>
          <w:sz w:val="28"/>
          <w:szCs w:val="28"/>
          <w:rtl/>
          <w:lang w:bidi="ar-SA"/>
        </w:rPr>
        <w:t>1-5 پلیمرهایی برای مقاومتهای حرارتی بالا</w:t>
      </w:r>
    </w:p>
    <w:p w14:paraId="6FDE01EE" w14:textId="77777777" w:rsidR="00E15D00" w:rsidRPr="004733ED" w:rsidRDefault="008B392C" w:rsidP="00E15D00">
      <w:pPr>
        <w:rPr>
          <w:rFonts w:eastAsiaTheme="minorEastAsia" w:cs="B Nazanin"/>
          <w:sz w:val="28"/>
          <w:szCs w:val="28"/>
          <w:rtl/>
        </w:rPr>
      </w:pPr>
      <w:r w:rsidRPr="004733ED">
        <w:rPr>
          <w:rFonts w:eastAsiaTheme="minorEastAsia" w:cs="B Nazanin" w:hint="cs"/>
          <w:sz w:val="28"/>
          <w:szCs w:val="28"/>
          <w:rtl/>
        </w:rPr>
        <w:t xml:space="preserve">برای کاربرد در دماهای بالاتر از </w:t>
      </w:r>
      <m:oMath>
        <m:r>
          <m:rPr>
            <m:sty m:val="p"/>
          </m:rPr>
          <w:rPr>
            <w:rFonts w:ascii="Cambria Math" w:hAnsi="Cambria Math" w:cs="B Nazanin"/>
            <w:sz w:val="28"/>
            <w:szCs w:val="28"/>
          </w:rPr>
          <m:t>100 ℃</m:t>
        </m:r>
      </m:oMath>
      <w:r w:rsidRPr="004733ED">
        <w:rPr>
          <w:rFonts w:eastAsiaTheme="minorEastAsia" w:cs="B Nazanin" w:hint="cs"/>
          <w:sz w:val="28"/>
          <w:szCs w:val="28"/>
          <w:rtl/>
        </w:rPr>
        <w:t xml:space="preserve"> و به طور اخص بالاتر از </w:t>
      </w:r>
      <m:oMath>
        <m:r>
          <m:rPr>
            <m:sty m:val="p"/>
          </m:rPr>
          <w:rPr>
            <w:rFonts w:ascii="Cambria Math" w:hAnsi="Cambria Math" w:cs="B Nazanin"/>
            <w:sz w:val="28"/>
            <w:szCs w:val="28"/>
          </w:rPr>
          <m:t>150 ℃</m:t>
        </m:r>
      </m:oMath>
      <w:r w:rsidRPr="004733ED">
        <w:rPr>
          <w:rFonts w:eastAsiaTheme="minorEastAsia" w:cs="B Nazanin" w:hint="cs"/>
          <w:sz w:val="28"/>
          <w:szCs w:val="28"/>
          <w:rtl/>
        </w:rPr>
        <w:t xml:space="preserve">، انتخاب پلیمری که بویژه به سبب مقاومت حرارتی ذاتی بالای آن تولید شده باشد، در مقایسه با پلیمری با خواص مطلوب به دلیل افزایش مواد افزودنی ضروری است. همانطور که ذکر شد یکی از موارد تقاضای اینگونه پلیمرها نیاز به آنها در کاربردهای هوافضا بوده است. برنامه های فضایی آپولوی آمریکا موجب شد تا به عنوان دستاوردی در اواخر دهه 50 و اوایل  دهه 60 بیشترین پلیمرها با خواص پایداری حرارتی بالا سنتز شوند. به هر حال رفتار مکانیکی یا پایداری حرارتی اکسایشی آنه بندرت بررسی شد و مصرف تجاری پیدا کرد. امروزه بیشتر صنایع متقاضی مقاومت حرارتی بالا سنتز </w:t>
      </w:r>
      <w:r w:rsidR="00E44045" w:rsidRPr="004733ED">
        <w:rPr>
          <w:rFonts w:eastAsiaTheme="minorEastAsia" w:cs="B Nazanin" w:hint="cs"/>
          <w:sz w:val="28"/>
          <w:szCs w:val="28"/>
          <w:rtl/>
        </w:rPr>
        <w:t>شوند. به هر حال رفتار مکانیکی یا پایداری حرارتی اکسایشی آنها بندرت بررسی شد و مصرف تجاری پیدا کرد. امروزه بیشتر صنایع متقاضی مقاومت حرارتی بالا برای پلیمرهاست و در یالهای اخیر تعداد قابل ملاظه ای از این پلیمرها به عنوان محصولات تجاری عرضه شده اند. تقریباً همۀ این مواد پلیمرهای آروماتیکی دارای حلقۀ بنزنی اند که در زنجیر تکرار می شود. این گونه ساختار نه تنها موجب پایداری خوب حرارتی می شود بلکه سختی، سفتی و محکمی ماد را نیز به امغان می آورد. بنابراین پلیمرهای مذکور نه تنها به علت خواص حرارتی بلکه به دلیل خواص مهندسی آنها نیز مورد توجه بوده اند. بیشتر این پلیمرها گرمانرم (</w:t>
      </w:r>
      <w:r w:rsidR="00E44045" w:rsidRPr="004733ED">
        <w:rPr>
          <w:rFonts w:ascii="Arial" w:hAnsi="Arial" w:cs="B Nazanin"/>
          <w:sz w:val="28"/>
          <w:szCs w:val="28"/>
          <w:lang w:bidi="ar-SA"/>
        </w:rPr>
        <w:t>thermoplastic</w:t>
      </w:r>
      <w:r w:rsidR="00E44045" w:rsidRPr="004733ED">
        <w:rPr>
          <w:rFonts w:eastAsiaTheme="minorEastAsia" w:cs="B Nazanin" w:hint="cs"/>
          <w:sz w:val="28"/>
          <w:szCs w:val="28"/>
          <w:rtl/>
        </w:rPr>
        <w:t xml:space="preserve">) و بنابراین به آسانی قابل فراورش به قطعات پیچیده اند. حرکت مهم در مسیر تولید مواد پلاستیکی در خلال 15 سال گذشته، در جهت افزایش تقاضا برای مواد با </w:t>
      </w:r>
      <w:r w:rsidR="00E44045" w:rsidRPr="004733ED">
        <w:rPr>
          <w:rFonts w:eastAsiaTheme="minorEastAsia" w:cs="B Nazanin" w:hint="cs"/>
          <w:sz w:val="28"/>
          <w:szCs w:val="28"/>
          <w:rtl/>
        </w:rPr>
        <w:lastRenderedPageBreak/>
        <w:t xml:space="preserve">کاربردهای ویژه بوده است که این مواد در میان پلاستیکها موجودند. واضح است گسترش تولید این مواد موجب سود بیشتر تولید کنندگان </w:t>
      </w:r>
      <w:r w:rsidR="00361407" w:rsidRPr="004733ED">
        <w:rPr>
          <w:rFonts w:eastAsiaTheme="minorEastAsia" w:cs="B Nazanin" w:hint="cs"/>
          <w:sz w:val="28"/>
          <w:szCs w:val="28"/>
          <w:rtl/>
        </w:rPr>
        <w:t>پلیمر خواهد شد و با افزایش تولید نیز از زیانهای حاصل کاسته خواهد شد. به هر حال در حال حاضر تعداد زیادی از پلیمرهای جدید مهندس و مقاوم در برابر گرما تولید شده است و در دسترس مصرف کنندگان قرار دارد (جدول 1-4).</w:t>
      </w:r>
    </w:p>
    <w:p w14:paraId="32FCF262" w14:textId="77777777" w:rsidR="00E15D00" w:rsidRPr="004733ED" w:rsidRDefault="00E15D00" w:rsidP="00E15D00">
      <w:pPr>
        <w:jc w:val="center"/>
        <w:rPr>
          <w:rFonts w:eastAsiaTheme="minorEastAsia" w:cs="B Nazanin"/>
          <w:sz w:val="28"/>
          <w:szCs w:val="28"/>
          <w:rtl/>
        </w:rPr>
      </w:pPr>
      <w:r w:rsidRPr="004733ED">
        <w:rPr>
          <w:rFonts w:eastAsiaTheme="minorEastAsia" w:cs="B Nazanin" w:hint="cs"/>
          <w:sz w:val="28"/>
          <w:szCs w:val="28"/>
          <w:rtl/>
        </w:rPr>
        <w:t xml:space="preserve">جدول 1-4 عمده پلیمرهای آلی مقاوم در مقبل حرارت    </w:t>
      </w:r>
      <w:r w:rsidRPr="004733ED">
        <w:rPr>
          <w:rFonts w:eastAsiaTheme="minorEastAsia" w:cs="B Nazanin"/>
          <w:noProof/>
          <w:sz w:val="28"/>
          <w:szCs w:val="28"/>
          <w:rtl/>
          <w:lang w:bidi="ar-SA"/>
        </w:rPr>
        <w:drawing>
          <wp:inline distT="0" distB="0" distL="0" distR="0" wp14:anchorId="3A9F58C6" wp14:editId="0E1D783A">
            <wp:extent cx="5059978" cy="6042365"/>
            <wp:effectExtent l="19050" t="0" r="7322" b="0"/>
            <wp:docPr id="6" name="Picture 6" descr="K:\New Folder (2)\Untitl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New Folder (2)\Untitled-14.jpg"/>
                    <pic:cNvPicPr>
                      <a:picLocks noChangeAspect="1" noChangeArrowheads="1"/>
                    </pic:cNvPicPr>
                  </pic:nvPicPr>
                  <pic:blipFill>
                    <a:blip r:embed="rId9"/>
                    <a:srcRect/>
                    <a:stretch>
                      <a:fillRect/>
                    </a:stretch>
                  </pic:blipFill>
                  <pic:spPr bwMode="auto">
                    <a:xfrm>
                      <a:off x="0" y="0"/>
                      <a:ext cx="5060794" cy="6043339"/>
                    </a:xfrm>
                    <a:prstGeom prst="rect">
                      <a:avLst/>
                    </a:prstGeom>
                    <a:noFill/>
                    <a:ln w="9525">
                      <a:noFill/>
                      <a:miter lim="800000"/>
                      <a:headEnd/>
                      <a:tailEnd/>
                    </a:ln>
                  </pic:spPr>
                </pic:pic>
              </a:graphicData>
            </a:graphic>
          </wp:inline>
        </w:drawing>
      </w:r>
      <w:r w:rsidRPr="004733ED">
        <w:rPr>
          <w:rFonts w:eastAsiaTheme="minorEastAsia" w:cs="B Nazanin" w:hint="cs"/>
          <w:sz w:val="28"/>
          <w:szCs w:val="28"/>
          <w:rtl/>
        </w:rPr>
        <w:t xml:space="preserve"> </w:t>
      </w:r>
    </w:p>
    <w:p w14:paraId="2CEB7B3C" w14:textId="77777777" w:rsidR="00E15D00" w:rsidRPr="004733ED" w:rsidRDefault="00E15D00" w:rsidP="008B392C">
      <w:pPr>
        <w:rPr>
          <w:rFonts w:eastAsiaTheme="minorEastAsia" w:cs="B Nazanin"/>
          <w:sz w:val="28"/>
          <w:szCs w:val="28"/>
          <w:rtl/>
        </w:rPr>
      </w:pPr>
    </w:p>
    <w:p w14:paraId="60E37A45" w14:textId="77777777" w:rsidR="00361407" w:rsidRPr="004733ED" w:rsidRDefault="00361407" w:rsidP="00EC33E5">
      <w:pPr>
        <w:rPr>
          <w:rFonts w:eastAsiaTheme="minorEastAsia" w:cs="B Nazanin"/>
          <w:sz w:val="28"/>
          <w:szCs w:val="28"/>
          <w:rtl/>
        </w:rPr>
      </w:pPr>
      <w:r w:rsidRPr="004733ED">
        <w:rPr>
          <w:rFonts w:eastAsiaTheme="minorEastAsia" w:cs="B Nazanin" w:hint="cs"/>
          <w:sz w:val="28"/>
          <w:szCs w:val="28"/>
          <w:rtl/>
        </w:rPr>
        <w:t>نیار اصلی پلیمر گرما مقاوم ای است که دارای نقطه نرمی بالا و مقاوم در برابر اکسایش حرارتی باشد. با توجه به جدول، عمده پلیمرهای گرما مقاوم دارای ساختار هتروسایکلیک و از گروه پلی ایمیدند.</w:t>
      </w:r>
    </w:p>
    <w:p w14:paraId="11D6A23B" w14:textId="77777777" w:rsidR="00EC33E5" w:rsidRPr="004733ED" w:rsidRDefault="00EC33E5" w:rsidP="00EC33E5">
      <w:pPr>
        <w:rPr>
          <w:rFonts w:eastAsiaTheme="minorEastAsia" w:cs="B Nazanin"/>
          <w:sz w:val="28"/>
          <w:szCs w:val="28"/>
          <w:rtl/>
        </w:rPr>
      </w:pPr>
    </w:p>
    <w:p w14:paraId="721A59E4" w14:textId="77777777" w:rsidR="00361407" w:rsidRPr="004733ED" w:rsidRDefault="00361407" w:rsidP="008B392C">
      <w:pPr>
        <w:rPr>
          <w:rFonts w:eastAsiaTheme="minorEastAsia" w:cs="B Nazanin"/>
          <w:b/>
          <w:bCs/>
          <w:sz w:val="28"/>
          <w:szCs w:val="28"/>
          <w:rtl/>
        </w:rPr>
      </w:pPr>
      <w:r w:rsidRPr="004733ED">
        <w:rPr>
          <w:rFonts w:eastAsiaTheme="minorEastAsia" w:cs="B Nazanin" w:hint="cs"/>
          <w:b/>
          <w:bCs/>
          <w:sz w:val="28"/>
          <w:szCs w:val="28"/>
          <w:rtl/>
        </w:rPr>
        <w:t>1-6 پلیمرهای هتروستاتیک</w:t>
      </w:r>
    </w:p>
    <w:p w14:paraId="77F78353" w14:textId="77777777" w:rsidR="00361407" w:rsidRPr="004733ED" w:rsidRDefault="00361407" w:rsidP="00361407">
      <w:pPr>
        <w:rPr>
          <w:rFonts w:eastAsiaTheme="minorEastAsia" w:cs="B Nazanin"/>
          <w:sz w:val="28"/>
          <w:szCs w:val="28"/>
        </w:rPr>
      </w:pPr>
      <w:r w:rsidRPr="004733ED">
        <w:rPr>
          <w:rFonts w:eastAsiaTheme="minorEastAsia" w:cs="B Nazanin" w:hint="cs"/>
          <w:sz w:val="28"/>
          <w:szCs w:val="28"/>
          <w:rtl/>
        </w:rPr>
        <w:t xml:space="preserve">ساختار هتروستاتیک در زنجیر پلیمر، نوع دیگری از ساختار حلقوی است که ضمن محکم ساختن زنجیر، </w:t>
      </w:r>
      <w:proofErr w:type="spellStart"/>
      <w:r w:rsidRPr="004733ED">
        <w:rPr>
          <w:rFonts w:ascii="Arial" w:hAnsi="Arial" w:cs="B Nazanin"/>
          <w:sz w:val="28"/>
          <w:szCs w:val="28"/>
          <w:lang w:bidi="ar-SA"/>
        </w:rPr>
        <w:t>Tg</w:t>
      </w:r>
      <w:proofErr w:type="spellEnd"/>
      <w:r w:rsidRPr="004733ED">
        <w:rPr>
          <w:rFonts w:ascii="Arial" w:hAnsi="Arial" w:cs="B Nazanin" w:hint="cs"/>
          <w:sz w:val="28"/>
          <w:szCs w:val="28"/>
          <w:rtl/>
        </w:rPr>
        <w:t>،</w:t>
      </w:r>
      <w:r w:rsidRPr="004733ED">
        <w:rPr>
          <w:rFonts w:ascii="Arial" w:hAnsi="Arial" w:cs="B Nazanin"/>
          <w:sz w:val="28"/>
          <w:szCs w:val="28"/>
          <w:rtl/>
        </w:rPr>
        <w:t xml:space="preserve"> </w:t>
      </w:r>
      <w:r w:rsidRPr="004733ED">
        <w:rPr>
          <w:rFonts w:ascii="Arial" w:hAnsi="Arial" w:cs="B Nazanin"/>
          <w:sz w:val="28"/>
          <w:szCs w:val="28"/>
        </w:rPr>
        <w:t>Tm</w:t>
      </w:r>
      <w:r w:rsidRPr="004733ED">
        <w:rPr>
          <w:rFonts w:ascii="Arial" w:hAnsi="Arial" w:cs="B Nazanin" w:hint="cs"/>
          <w:sz w:val="28"/>
          <w:szCs w:val="28"/>
          <w:rtl/>
        </w:rPr>
        <w:t xml:space="preserve"> و نقطه نرمی را بالا می برد. در روزهای اولیه تحقیقات بر پلیمرهای مقاوم در برابر گرما (گرمامقاوم)، تعدادی از این پلیمرها سنتز و رفتار حرارتی آنها بررسی خواهد شد. علی رغم تنوع زیاد پلیمرهای هتروسیکلیک گرما مقاوم موجود، تعداد کمی از توفیق تجاری شدن بوده و موفقیت تجاری شدن را پیدا کرده اند.</w:t>
      </w:r>
    </w:p>
    <w:sectPr w:rsidR="00361407" w:rsidRPr="004733ED" w:rsidSect="004733ED">
      <w:pgSz w:w="11906" w:h="16838"/>
      <w:pgMar w:top="1440" w:right="1440" w:bottom="81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8E3"/>
    <w:rsid w:val="000015ED"/>
    <w:rsid w:val="000B0646"/>
    <w:rsid w:val="00153AE5"/>
    <w:rsid w:val="001F726A"/>
    <w:rsid w:val="002C04FF"/>
    <w:rsid w:val="00361407"/>
    <w:rsid w:val="00401858"/>
    <w:rsid w:val="0044677C"/>
    <w:rsid w:val="004508E5"/>
    <w:rsid w:val="004733ED"/>
    <w:rsid w:val="00480450"/>
    <w:rsid w:val="00492AFA"/>
    <w:rsid w:val="004E7581"/>
    <w:rsid w:val="005E6ACC"/>
    <w:rsid w:val="00671671"/>
    <w:rsid w:val="00694CAF"/>
    <w:rsid w:val="007A3E61"/>
    <w:rsid w:val="007D6E97"/>
    <w:rsid w:val="007F371C"/>
    <w:rsid w:val="00801532"/>
    <w:rsid w:val="008722AE"/>
    <w:rsid w:val="00894FA5"/>
    <w:rsid w:val="008B392C"/>
    <w:rsid w:val="00974C53"/>
    <w:rsid w:val="0098739D"/>
    <w:rsid w:val="009B4750"/>
    <w:rsid w:val="009F27C4"/>
    <w:rsid w:val="00A219C5"/>
    <w:rsid w:val="00B87B3F"/>
    <w:rsid w:val="00BB6442"/>
    <w:rsid w:val="00BE7C37"/>
    <w:rsid w:val="00C06AF5"/>
    <w:rsid w:val="00C0746F"/>
    <w:rsid w:val="00CA0E6A"/>
    <w:rsid w:val="00CC3E29"/>
    <w:rsid w:val="00D64B0E"/>
    <w:rsid w:val="00D65D9A"/>
    <w:rsid w:val="00E06DD2"/>
    <w:rsid w:val="00E15D00"/>
    <w:rsid w:val="00E44045"/>
    <w:rsid w:val="00E524B9"/>
    <w:rsid w:val="00E538E3"/>
    <w:rsid w:val="00E568DA"/>
    <w:rsid w:val="00E65919"/>
    <w:rsid w:val="00EC33E5"/>
    <w:rsid w:val="00ED3CF5"/>
    <w:rsid w:val="00F64492"/>
    <w:rsid w:val="00FE207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721A3"/>
  <w15:docId w15:val="{7FF78D58-E6BD-4E7B-9D06-0E3DC6F9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75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7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B3F"/>
    <w:rPr>
      <w:rFonts w:ascii="Tahoma" w:hAnsi="Tahoma" w:cs="Tahoma"/>
      <w:sz w:val="16"/>
      <w:szCs w:val="16"/>
    </w:rPr>
  </w:style>
  <w:style w:type="character" w:styleId="PlaceholderText">
    <w:name w:val="Placeholder Text"/>
    <w:basedOn w:val="DefaultParagraphFont"/>
    <w:uiPriority w:val="99"/>
    <w:semiHidden/>
    <w:rsid w:val="008015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1780</Words>
  <Characters>10147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dc:creator>
  <cp:lastModifiedBy>moharam ghahremani darvish</cp:lastModifiedBy>
  <cp:revision>3</cp:revision>
  <dcterms:created xsi:type="dcterms:W3CDTF">2014-11-27T17:28:00Z</dcterms:created>
  <dcterms:modified xsi:type="dcterms:W3CDTF">2021-11-22T08:41:00Z</dcterms:modified>
</cp:coreProperties>
</file>